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47" w:rsidRDefault="00EA08D2">
      <w:pPr>
        <w:rPr>
          <w:b/>
          <w:lang/>
        </w:rPr>
      </w:pPr>
      <w:r>
        <w:rPr>
          <w:b/>
          <w:lang/>
        </w:rPr>
        <w:t>ПРЕДМЕТ: ОСНОВИ ХИРУРГИЈЕ</w:t>
      </w:r>
    </w:p>
    <w:p w:rsidR="00EA08D2" w:rsidRDefault="00EA08D2">
      <w:pPr>
        <w:rPr>
          <w:b/>
          <w:lang/>
        </w:rPr>
      </w:pPr>
      <w:r>
        <w:rPr>
          <w:b/>
          <w:lang/>
        </w:rPr>
        <w:t>Разред:</w:t>
      </w:r>
      <w:r>
        <w:rPr>
          <w:b/>
          <w:lang/>
        </w:rPr>
        <w:t xml:space="preserve"> IV-2</w:t>
      </w:r>
    </w:p>
    <w:p w:rsidR="00EA08D2" w:rsidRDefault="00EA08D2">
      <w:pPr>
        <w:rPr>
          <w:b/>
          <w:lang/>
        </w:rPr>
      </w:pPr>
      <w:r>
        <w:rPr>
          <w:b/>
          <w:lang/>
        </w:rPr>
        <w:t>МОДУЛ: АСЕПСА</w:t>
      </w:r>
      <w:r w:rsidR="000B345B">
        <w:rPr>
          <w:b/>
          <w:lang/>
        </w:rPr>
        <w:t xml:space="preserve"> И ПОВРЕДЕ</w:t>
      </w:r>
    </w:p>
    <w:p w:rsidR="00EA08D2" w:rsidRDefault="00EA08D2">
      <w:pPr>
        <w:rPr>
          <w:b/>
          <w:lang/>
        </w:rPr>
      </w:pPr>
      <w:r>
        <w:rPr>
          <w:b/>
          <w:lang/>
        </w:rPr>
        <w:t>ИСХОДИ - Ученик ће по завршетку модула бити у стању да:</w:t>
      </w:r>
    </w:p>
    <w:p w:rsidR="00EA08D2" w:rsidRDefault="00EA08D2" w:rsidP="00EA08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дефинишепојамантисепсе;</w:t>
      </w:r>
    </w:p>
    <w:p w:rsidR="00EA08D2" w:rsidRDefault="00EA08D2" w:rsidP="00EA08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разликујегрупеантисептика и дезинфицијенасапреманачинуделовања;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објаснизначај и поступкеспровођењаантисепсе;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дефинишепојамасепсе;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објаснизначај и поступкеспровођењаасепсе.</w:t>
      </w:r>
    </w:p>
    <w:p w:rsidR="00EA08D2" w:rsidRDefault="00EA08D2">
      <w:pPr>
        <w:rPr>
          <w:b/>
          <w:lang/>
        </w:rPr>
      </w:pP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наведеврстекрварења;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дефинишешок;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препознаје и разликујеотворене и затворенеповреде;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идентификујеинфекцијерана у хирургији;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наводиобољењабурзи, мишића и тетива;</w:t>
      </w:r>
    </w:p>
    <w:p w:rsidR="00EA08D2" w:rsidRDefault="00EA08D2" w:rsidP="00EA08D2">
      <w:pPr>
        <w:numPr>
          <w:ilvl w:val="0"/>
          <w:numId w:val="1"/>
        </w:numPr>
        <w:spacing w:after="0" w:line="240" w:lineRule="auto"/>
      </w:pPr>
      <w:r>
        <w:t>наводистадијумеопекотина.</w:t>
      </w:r>
    </w:p>
    <w:p w:rsidR="00EA08D2" w:rsidRDefault="00EA08D2">
      <w:pPr>
        <w:rPr>
          <w:b/>
          <w:lang/>
        </w:rPr>
      </w:pPr>
    </w:p>
    <w:p w:rsidR="00EA08D2" w:rsidRDefault="00EA08D2">
      <w:pPr>
        <w:rPr>
          <w:b/>
          <w:lang/>
        </w:rPr>
      </w:pPr>
      <w:r>
        <w:rPr>
          <w:b/>
          <w:lang/>
        </w:rPr>
        <w:t>МОДУЛ: ПРИПРЕМА ЗА ИЗВОЂЕЊЕ ХИРУРШКИХ ЗАХВАТА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наведетехникепреоперативнеприпремепацијента;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дефинишепојамлокалнеанестезије;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дефинишепојамопштеанестезије;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дефинишеначинепраћењавиталнихфункцијапацијента у токухируршкеинтервенције;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препознајестадијумеанестезије;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>препознајетокхируршкеинтервенције;</w:t>
      </w:r>
    </w:p>
    <w:p w:rsidR="00D31D97" w:rsidRDefault="00D31D97" w:rsidP="00D31D97">
      <w:pPr>
        <w:numPr>
          <w:ilvl w:val="0"/>
          <w:numId w:val="1"/>
        </w:numPr>
        <w:spacing w:after="0" w:line="240" w:lineRule="auto"/>
      </w:pPr>
      <w:r>
        <w:t xml:space="preserve">описујепостоперативнунегупацијента. </w:t>
      </w:r>
    </w:p>
    <w:p w:rsidR="00D31D97" w:rsidRDefault="00D31D97">
      <w:pPr>
        <w:rPr>
          <w:b/>
          <w:lang/>
        </w:rPr>
      </w:pPr>
    </w:p>
    <w:p w:rsidR="000B345B" w:rsidRDefault="000B345B">
      <w:pPr>
        <w:rPr>
          <w:b/>
          <w:lang/>
        </w:rPr>
      </w:pPr>
      <w:r>
        <w:rPr>
          <w:b/>
          <w:lang/>
        </w:rPr>
        <w:t>МОДУЛ АСЕПСА И ПОВРЕДЕ</w:t>
      </w:r>
    </w:p>
    <w:p w:rsidR="000B345B" w:rsidRDefault="000B345B">
      <w:pPr>
        <w:rPr>
          <w:b/>
          <w:lang/>
        </w:rPr>
      </w:pPr>
      <w:r>
        <w:rPr>
          <w:b/>
          <w:lang/>
        </w:rPr>
        <w:t>ТЕОРИЈА</w:t>
      </w:r>
    </w:p>
    <w:p w:rsidR="00D31D97" w:rsidRPr="000B345B" w:rsidRDefault="00D31D97" w:rsidP="00D31D97">
      <w:pPr>
        <w:rPr>
          <w:rFonts w:ascii="Tahoma" w:hAnsi="Tahoma" w:cs="Tahoma"/>
          <w:b/>
          <w:sz w:val="20"/>
          <w:szCs w:val="20"/>
          <w:lang w:val="sr-Cyrl-CS"/>
        </w:rPr>
      </w:pPr>
      <w:r w:rsidRPr="003408EA">
        <w:rPr>
          <w:rFonts w:ascii="Tahoma" w:hAnsi="Tahoma" w:cs="Tahoma"/>
          <w:b/>
          <w:sz w:val="20"/>
          <w:szCs w:val="20"/>
          <w:lang w:val="sr-Cyrl-CS"/>
        </w:rPr>
        <w:t>Оцену одличан (5)</w:t>
      </w:r>
      <w:r w:rsidRPr="003408EA">
        <w:rPr>
          <w:rFonts w:ascii="Tahoma" w:hAnsi="Tahoma" w:cs="Tahoma"/>
          <w:b/>
          <w:sz w:val="20"/>
          <w:szCs w:val="20"/>
        </w:rPr>
        <w:t>добијаучениккоји: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је у целиниусвојиоосновна, проширена и продубљеназнања, а премапрограмупредмета;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дефинише</w:t>
      </w:r>
      <w:r w:rsidRPr="003408EA">
        <w:rPr>
          <w:rFonts w:ascii="Tahoma" w:hAnsi="Tahoma" w:cs="Tahoma"/>
          <w:sz w:val="20"/>
          <w:szCs w:val="20"/>
          <w:lang w:val="ru-RU"/>
        </w:rPr>
        <w:t xml:space="preserve">, анализира, логичкиповезује, закључује  и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>објасни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 појам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дефинише </w:t>
      </w:r>
      <w:r w:rsidRPr="003408EA">
        <w:rPr>
          <w:rFonts w:ascii="Tahoma" w:hAnsi="Tahoma" w:cs="Tahoma"/>
          <w:sz w:val="20"/>
          <w:szCs w:val="20"/>
          <w:lang w:val="ru-RU"/>
        </w:rPr>
        <w:t>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појам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поступке спровођења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поступке спровођења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настанак, поделу и симптоме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lastRenderedPageBreak/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разлике појединих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разлике између шока и колапса;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разлике између фистуле, флегмоне и апсцеса;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самостално, али под надзором наставника укаже прву помоћ код инфицираних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разликује и опише врсте нагњечења, угануће, ишчашење и преломе;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наведе</w:t>
      </w:r>
      <w:r w:rsidRPr="003408EA">
        <w:rPr>
          <w:rFonts w:ascii="Tahoma" w:hAnsi="Tahoma" w:cs="Tahoma"/>
          <w:sz w:val="20"/>
          <w:szCs w:val="20"/>
          <w:lang w:val="ru-RU"/>
        </w:rPr>
        <w:t>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симптоме сваког стадијума опекотина;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самостално, али под надзором наставника укаже прву помоћ код покривених повреда; 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поседује богат речник,  </w:t>
      </w:r>
      <w:r w:rsidRPr="003408EA"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 и начинпрезентацијеразличитимконтекстима;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 -    испољава креативну активност на већини часова;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  показује интересовање и самокреативност за проширење стечених знања и додатно самообразовање;</w:t>
      </w:r>
    </w:p>
    <w:p w:rsidR="00D31D97" w:rsidRPr="003408EA" w:rsidRDefault="00D31D97" w:rsidP="00D31D97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bCs/>
          <w:kern w:val="36"/>
        </w:rPr>
        <w:t xml:space="preserve">- 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континуиранопоказујезаинтересованост и одговорностпремасопственомпроцесуучења, уважавапрепорукезанапредовање и реализујеих.</w:t>
      </w:r>
    </w:p>
    <w:p w:rsidR="00D31D97" w:rsidRDefault="00D31D97">
      <w:pPr>
        <w:rPr>
          <w:b/>
          <w:lang/>
        </w:rPr>
      </w:pPr>
    </w:p>
    <w:p w:rsidR="00D31D97" w:rsidRPr="003408EA" w:rsidRDefault="00D31D97" w:rsidP="00D31D97">
      <w:pPr>
        <w:rPr>
          <w:rFonts w:ascii="Tahoma" w:hAnsi="Tahoma" w:cs="Tahoma"/>
          <w:b/>
          <w:sz w:val="20"/>
          <w:szCs w:val="20"/>
        </w:rPr>
      </w:pPr>
      <w:r w:rsidRPr="003408EA">
        <w:rPr>
          <w:rFonts w:ascii="Tahoma" w:hAnsi="Tahoma" w:cs="Tahoma"/>
          <w:b/>
          <w:sz w:val="20"/>
          <w:szCs w:val="20"/>
        </w:rPr>
        <w:t>Оценуврлодобар (4) добијаучениккоји: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је у целиниусвојиоосновназнања, и усвојиовишеодполовинепроширениходноснопродубљенихзнања, а премапрограмупредмета;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дефинише и разуме појам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дефинише и разуме појам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објасни поступке спровођења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објасни поступке спровођења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</w:rPr>
        <w:t>o</w:t>
      </w:r>
      <w:r w:rsidRPr="003408EA">
        <w:rPr>
          <w:rFonts w:ascii="Tahoma" w:hAnsi="Tahoma" w:cs="Tahoma"/>
          <w:sz w:val="20"/>
          <w:szCs w:val="20"/>
          <w:lang w:val="sr-Cyrl-CS"/>
        </w:rPr>
        <w:t>бјасни настанак, поделу и симптоме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уочава разлике појединих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уочава разлике између шока и колапса;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уочава разлике између фистуле, флегмоне и апсцеса;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самостално, али под надзором наставника укаже прву помоћ код инфицираних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разликује и опише врсте нагњечења, угануће, ишчашење и преломе;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наведе самостално симптоме сваког стадијума опекотина;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самостално, али под надзором наставника укаже прву помоћ код покривених повреда; 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lastRenderedPageBreak/>
        <w:t xml:space="preserve">-   </w:t>
      </w:r>
      <w:r w:rsidRPr="003408EA"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има богат речник,</w:t>
      </w:r>
      <w:r w:rsidRPr="003408EA"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прилагођавакомуникацијузадатимконтекстима;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 испољава активност на већини часова;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 </w:t>
      </w:r>
      <w:r w:rsidRPr="003408EA">
        <w:rPr>
          <w:rFonts w:ascii="Tahoma" w:hAnsi="Tahoma" w:cs="Tahoma"/>
          <w:sz w:val="20"/>
          <w:szCs w:val="20"/>
        </w:rPr>
        <w:t>континуиранопоказујезаинтересованостзасопственипроцесучења, уважавапрепорукезанапредовање и углавномихреализује;</w:t>
      </w:r>
    </w:p>
    <w:p w:rsidR="00D31D97" w:rsidRDefault="00D31D97">
      <w:pPr>
        <w:rPr>
          <w:b/>
          <w:lang/>
        </w:rPr>
      </w:pPr>
    </w:p>
    <w:p w:rsidR="00D31D97" w:rsidRPr="003408EA" w:rsidRDefault="00D31D97" w:rsidP="00D31D97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/>
        </w:rPr>
        <w:t>О</w:t>
      </w:r>
      <w:r w:rsidRPr="003408EA">
        <w:rPr>
          <w:rFonts w:ascii="Tahoma" w:hAnsi="Tahoma" w:cs="Tahoma"/>
          <w:b/>
          <w:sz w:val="20"/>
          <w:szCs w:val="20"/>
        </w:rPr>
        <w:t>ценудобар (3) добијаучениккоји: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је у целиниусвојиоосновназнања, и половинупроширенихзнања, а премапрограмупредмета;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дефинише и уз помоћ наставника разуме појам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дефинише и уз помоћ наставника разуме појам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објасни уз помоћ наставника поступке спровођења асепсе;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објасни уз помоћ наставника поступке спровођења антисепсе;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sz w:val="20"/>
          <w:szCs w:val="20"/>
        </w:rPr>
        <w:t>o</w:t>
      </w:r>
      <w:r w:rsidRPr="003408EA">
        <w:rPr>
          <w:rFonts w:ascii="Tahoma" w:hAnsi="Tahoma" w:cs="Tahoma"/>
          <w:sz w:val="20"/>
          <w:szCs w:val="20"/>
          <w:lang w:val="sr-Cyrl-CS"/>
        </w:rPr>
        <w:t>бјасни уз помоћ наставника настанак, поделу и симптоме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уочава уз помоћ наставника разлике појединих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уочава уз помоћ наставника разлике између шока и колапса;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уочава уз помоћ наставника разлике између фистуле, флегмоне и апсцеса;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укаже уз помоћ наставника прву помоћ код инфицираних рана;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разликује и опише уз помоћ наставника врсте нагњечења, угануће, ишчашење и преломе;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наведе самостално симптоме сваког стадијума опекотина;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укаже уз помоћ наставника прву помоћ код покривених повреда; 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тешкоће у брзом и течном усменом и писменом изражавању, 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</w:t>
      </w:r>
      <w:r w:rsidRPr="003408EA">
        <w:rPr>
          <w:rFonts w:ascii="Tahoma" w:hAnsi="Tahoma" w:cs="Tahoma"/>
          <w:sz w:val="20"/>
          <w:szCs w:val="20"/>
        </w:rPr>
        <w:t>разврставаразличитеврстеподатака у основнекатегоријепремазадатомкритеријуму;</w:t>
      </w:r>
    </w:p>
    <w:p w:rsidR="00D31D97" w:rsidRPr="003408EA" w:rsidRDefault="00D31D97" w:rsidP="00D31D97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показујезаинтересованостзасопственипроцесучења, уважавапрепорукезанапредовање и делимичноихреализује,</w:t>
      </w:r>
    </w:p>
    <w:p w:rsidR="00D31D97" w:rsidRDefault="00D31D97">
      <w:pPr>
        <w:rPr>
          <w:b/>
          <w:lang/>
        </w:rPr>
      </w:pPr>
    </w:p>
    <w:p w:rsidR="00D31D97" w:rsidRDefault="00D31D97">
      <w:pPr>
        <w:rPr>
          <w:b/>
          <w:lang/>
        </w:rPr>
      </w:pPr>
    </w:p>
    <w:p w:rsidR="00D31D97" w:rsidRDefault="00D31D97">
      <w:pPr>
        <w:rPr>
          <w:b/>
          <w:lang/>
        </w:rPr>
      </w:pPr>
    </w:p>
    <w:p w:rsidR="00D31D97" w:rsidRPr="003408EA" w:rsidRDefault="00D31D97" w:rsidP="00D31D97">
      <w:pPr>
        <w:rPr>
          <w:rFonts w:ascii="Tahoma" w:hAnsi="Tahoma" w:cs="Tahoma"/>
          <w:b/>
          <w:sz w:val="20"/>
          <w:szCs w:val="20"/>
        </w:rPr>
      </w:pPr>
      <w:r w:rsidRPr="003408EA">
        <w:rPr>
          <w:rFonts w:ascii="Tahoma" w:hAnsi="Tahoma" w:cs="Tahoma"/>
          <w:b/>
          <w:sz w:val="20"/>
          <w:szCs w:val="20"/>
        </w:rPr>
        <w:t>Оценудовољан (2) добијаучениккоји: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јеусвојиоосновназнања, а премапрограмупредмета; 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дефинише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појамасепсе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lastRenderedPageBreak/>
        <w:t>-  дефинише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појамантисепсе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објасни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поступкеспровођењаасепсе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објасни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поступкеспровођењаантисепсе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oбјасни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настанак, поделу и симптомерана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разликује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појединеране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разликује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шок и колапс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објасни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разликуизмеђуфистуле, флегмоне и апсцеса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укаже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првупомоћкодинфициранихрана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разликује и опише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нагњечење, угануће, ишчашење и преломе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препозна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симптомесвакогстадијумаопекотина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укажепрвупомоћ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уз помоће наставника </w:t>
      </w:r>
      <w:r w:rsidRPr="003408EA">
        <w:rPr>
          <w:rFonts w:ascii="Tahoma" w:hAnsi="Tahoma" w:cs="Tahoma"/>
          <w:sz w:val="20"/>
          <w:szCs w:val="20"/>
        </w:rPr>
        <w:t>кодпокривенихповреда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има </w:t>
      </w:r>
      <w:r w:rsidRPr="003408EA">
        <w:rPr>
          <w:rFonts w:ascii="Tahoma" w:hAnsi="Tahoma" w:cs="Tahoma"/>
          <w:sz w:val="20"/>
          <w:szCs w:val="20"/>
          <w:lang w:val="sr-Cyrl-CS"/>
        </w:rPr>
        <w:t>тешкоће у усменом и писменом изражавању;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показујемањистепенактивности и ангажовања,</w:t>
      </w:r>
    </w:p>
    <w:p w:rsidR="00D31D97" w:rsidRPr="003408EA" w:rsidRDefault="00D31D97" w:rsidP="00D31D97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испољаванесналажење у новимситуацијама;</w:t>
      </w:r>
    </w:p>
    <w:p w:rsidR="00D31D97" w:rsidRPr="003408EA" w:rsidRDefault="00D31D97" w:rsidP="00D31D97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повремено показује заинтересованост за сопствени процес учења, а препоруке за напредовање реализује уз стално праћење;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</w:p>
    <w:p w:rsidR="00BE15F4" w:rsidRPr="003408EA" w:rsidRDefault="00265EC5" w:rsidP="00BE15F4">
      <w:pPr>
        <w:spacing w:after="0" w:line="240" w:lineRule="auto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МОДУЛ – ПРИПРЕМА ЗА</w:t>
      </w:r>
      <w:bookmarkStart w:id="0" w:name="_GoBack"/>
      <w:bookmarkEnd w:id="0"/>
      <w:r w:rsidR="00BE15F4" w:rsidRPr="003408EA">
        <w:rPr>
          <w:rFonts w:ascii="Tahoma" w:hAnsi="Tahoma" w:cs="Tahoma"/>
          <w:sz w:val="20"/>
          <w:szCs w:val="20"/>
          <w:lang w:val="sr-Cyrl-CS"/>
        </w:rPr>
        <w:t xml:space="preserve"> ИЗВОЂЕЊЕ ХИРУРШКИХ ЗАХВАТА</w:t>
      </w:r>
    </w:p>
    <w:p w:rsidR="00BE15F4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ТЕОРИЈА</w:t>
      </w:r>
    </w:p>
    <w:p w:rsidR="00BE15F4" w:rsidRPr="00BE15F4" w:rsidRDefault="00BE15F4" w:rsidP="00BE15F4">
      <w:pPr>
        <w:rPr>
          <w:rFonts w:ascii="Tahoma" w:hAnsi="Tahoma" w:cs="Tahoma"/>
          <w:b/>
          <w:sz w:val="20"/>
          <w:szCs w:val="20"/>
          <w:lang w:val="sr-Cyrl-CS"/>
        </w:rPr>
      </w:pPr>
      <w:r>
        <w:rPr>
          <w:rFonts w:ascii="Tahoma" w:hAnsi="Tahoma" w:cs="Tahoma"/>
          <w:b/>
          <w:sz w:val="20"/>
          <w:szCs w:val="20"/>
          <w:lang w:val="sr-Cyrl-CS"/>
        </w:rPr>
        <w:t>Оцену одличан (5) добија ученик који: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 је у целиниусвојиоосновна, проширена и продубљеназнања, а премапрограмупредмета;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опише поједине хируршке инструменте;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 потпуности разуме и може самостално да објасни циљ локалне и опште анестезије;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самостално 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објасни поједине захвате везане за негу;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</w:t>
      </w:r>
      <w:r w:rsidRPr="003408EA">
        <w:rPr>
          <w:rFonts w:ascii="Tahoma" w:hAnsi="Tahoma" w:cs="Tahoma"/>
          <w:sz w:val="20"/>
          <w:szCs w:val="20"/>
          <w:lang w:val="ru-RU"/>
        </w:rPr>
        <w:t>наведе, анализира, логичкиповезује, закључује</w:t>
      </w:r>
      <w:r w:rsidRPr="003408EA">
        <w:rPr>
          <w:rFonts w:ascii="Tahoma" w:hAnsi="Tahoma" w:cs="Tahoma"/>
          <w:sz w:val="20"/>
          <w:szCs w:val="20"/>
          <w:lang w:val="sr-Cyrl-CS"/>
        </w:rPr>
        <w:t>и  објашњава основне терапеутске поступке код лечења животиња;</w:t>
      </w:r>
    </w:p>
    <w:p w:rsidR="00BE15F4" w:rsidRPr="003408EA" w:rsidRDefault="00BE15F4" w:rsidP="00BE15F4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поседује богат речник,  </w:t>
      </w:r>
      <w:r w:rsidRPr="003408EA">
        <w:rPr>
          <w:rFonts w:ascii="Tahoma" w:hAnsi="Tahoma" w:cs="Tahoma"/>
          <w:sz w:val="20"/>
          <w:szCs w:val="20"/>
        </w:rPr>
        <w:t>изражавасенаразличитеначине (усмено, писано, графички, практично, ликовно и др.), укључујући и коришћењеинформационихтехнологија и прилагођавакомуникацију и начинпрезентацијеразличитимконтекстима;</w:t>
      </w:r>
    </w:p>
    <w:p w:rsidR="00BE15F4" w:rsidRPr="003408EA" w:rsidRDefault="00BE15F4" w:rsidP="00BE15F4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 -    испољава креативну активност на већини часова;</w:t>
      </w:r>
    </w:p>
    <w:p w:rsidR="00BE15F4" w:rsidRPr="003408EA" w:rsidRDefault="00BE15F4" w:rsidP="00BE15F4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  показује интересовање и самокреативност за проширење стечених знања и додатно самообразовање;</w:t>
      </w:r>
    </w:p>
    <w:p w:rsidR="00BE15F4" w:rsidRDefault="00BE15F4" w:rsidP="00BE15F4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bCs/>
          <w:kern w:val="36"/>
        </w:rPr>
        <w:lastRenderedPageBreak/>
        <w:t xml:space="preserve">- 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континуиранопоказујезаинтересованост и одговорностпремасопственомпроцесуучења, уважавапрепорукезанапредовање и реализујеих.</w:t>
      </w:r>
    </w:p>
    <w:p w:rsidR="00BE15F4" w:rsidRDefault="00BE15F4" w:rsidP="00BE15F4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BE15F4" w:rsidRPr="003408EA" w:rsidRDefault="00BE15F4" w:rsidP="00BE15F4">
      <w:pPr>
        <w:outlineLvl w:val="0"/>
        <w:rPr>
          <w:rFonts w:ascii="Tahoma" w:hAnsi="Tahoma" w:cs="Tahoma"/>
          <w:bCs/>
          <w:kern w:val="36"/>
          <w:sz w:val="20"/>
          <w:szCs w:val="20"/>
        </w:rPr>
      </w:pPr>
    </w:p>
    <w:p w:rsidR="00BE15F4" w:rsidRPr="00BE15F4" w:rsidRDefault="00BE15F4" w:rsidP="00BE15F4">
      <w:pPr>
        <w:rPr>
          <w:rFonts w:ascii="Tahoma" w:hAnsi="Tahoma" w:cs="Tahoma"/>
          <w:b/>
          <w:sz w:val="20"/>
          <w:szCs w:val="20"/>
          <w:lang w:val="sr-Cyrl-CS"/>
        </w:rPr>
      </w:pPr>
      <w:r>
        <w:rPr>
          <w:rFonts w:ascii="Tahoma" w:hAnsi="Tahoma" w:cs="Tahoma"/>
          <w:b/>
          <w:sz w:val="20"/>
          <w:szCs w:val="20"/>
          <w:lang w:val="sr-Cyrl-CS"/>
        </w:rPr>
        <w:t>Оцену врло добар (4) добија ученик који: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је у целиниусвојиоосновназнања, и усвојиовишеодполовинепроширениходноснопродубљенихзнања, а премапрограмупредмета;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наведе и опише поједине хируршке инструменте;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у потпуности разуме и може самостално да објасни циљ локалне и опште анестезије;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разликује и описује поједине захвате везане за негу;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самостално објашњава основне терапеутске поступке код лечења животиња;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лако се писмено и усмено изражава;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 испољава активност на већини часова;</w:t>
      </w:r>
    </w:p>
    <w:p w:rsidR="00BE15F4" w:rsidRPr="003408EA" w:rsidRDefault="00BE15F4" w:rsidP="00BE15F4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 xml:space="preserve">-    </w:t>
      </w:r>
      <w:r w:rsidRPr="003408EA">
        <w:rPr>
          <w:rFonts w:ascii="Tahoma" w:hAnsi="Tahoma" w:cs="Tahoma"/>
          <w:sz w:val="20"/>
          <w:szCs w:val="20"/>
        </w:rPr>
        <w:t>континуиранопоказујезаинтересованостзасопственипроцесучења, уважавапрепорукезанапредовање и углавномихреализује;</w:t>
      </w:r>
    </w:p>
    <w:p w:rsidR="00D31D97" w:rsidRDefault="00D31D97">
      <w:pPr>
        <w:rPr>
          <w:b/>
          <w:lang/>
        </w:rPr>
      </w:pPr>
    </w:p>
    <w:p w:rsidR="00BE15F4" w:rsidRPr="000B345B" w:rsidRDefault="00BE15F4">
      <w:pPr>
        <w:rPr>
          <w:rFonts w:ascii="Tahoma" w:hAnsi="Tahoma" w:cs="Tahoma"/>
          <w:b/>
          <w:sz w:val="20"/>
          <w:szCs w:val="20"/>
          <w:lang/>
        </w:rPr>
      </w:pPr>
      <w:r w:rsidRPr="000B345B">
        <w:rPr>
          <w:rFonts w:ascii="Tahoma" w:hAnsi="Tahoma" w:cs="Tahoma"/>
          <w:b/>
          <w:sz w:val="20"/>
          <w:szCs w:val="20"/>
          <w:lang/>
        </w:rPr>
        <w:t>Оцен</w:t>
      </w:r>
      <w:r w:rsidR="000B345B" w:rsidRPr="000B345B">
        <w:rPr>
          <w:rFonts w:ascii="Tahoma" w:hAnsi="Tahoma" w:cs="Tahoma"/>
          <w:b/>
          <w:sz w:val="20"/>
          <w:szCs w:val="20"/>
          <w:lang/>
        </w:rPr>
        <w:t>у добар (3) добија ученик који: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је у целиниусвојиоосновназнања, и половинупроширенихзнања, а премапрограмупредмета;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наведе и опише поједине хируршке инструменте;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разуме и може уз помоћ наставника самостално да објасни циљ локалне и опште анестезије;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разликује и уз помоћ наставника описује поједине захвате везане за негу;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објашњава уз помоће наставника основне терапеутске поступке код лечења животиња;</w:t>
      </w:r>
    </w:p>
    <w:p w:rsidR="000B345B" w:rsidRPr="003408EA" w:rsidRDefault="000B345B" w:rsidP="000B345B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sz w:val="20"/>
          <w:szCs w:val="20"/>
          <w:lang w:val="sr-Cyrl-CS"/>
        </w:rPr>
        <w:t xml:space="preserve">тешкоће у брзом и течном усменом и писменом изражавању, </w:t>
      </w:r>
    </w:p>
    <w:p w:rsidR="000B345B" w:rsidRPr="003408EA" w:rsidRDefault="000B345B" w:rsidP="000B345B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</w:t>
      </w:r>
      <w:r w:rsidRPr="003408EA">
        <w:rPr>
          <w:rFonts w:ascii="Tahoma" w:hAnsi="Tahoma" w:cs="Tahoma"/>
          <w:sz w:val="20"/>
          <w:szCs w:val="20"/>
        </w:rPr>
        <w:t>разврставаразличитеврстеподатака у основнекатегоријепремазадатомкритеријуму;</w:t>
      </w:r>
    </w:p>
    <w:p w:rsidR="000B345B" w:rsidRDefault="000B345B" w:rsidP="000B345B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-   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показујезаинтересованостзасопственипроцесучења, уважавапрепорукезанапредовање и делимичноихреализује;</w:t>
      </w:r>
    </w:p>
    <w:p w:rsidR="000B345B" w:rsidRDefault="000B345B" w:rsidP="000B345B">
      <w:pPr>
        <w:rPr>
          <w:rFonts w:ascii="Tahoma" w:hAnsi="Tahoma" w:cs="Tahoma"/>
          <w:bCs/>
          <w:kern w:val="36"/>
          <w:sz w:val="20"/>
          <w:szCs w:val="20"/>
        </w:rPr>
      </w:pPr>
    </w:p>
    <w:p w:rsidR="000B345B" w:rsidRPr="000B345B" w:rsidRDefault="000B345B" w:rsidP="000B345B">
      <w:pPr>
        <w:rPr>
          <w:rFonts w:ascii="Tahoma" w:hAnsi="Tahoma" w:cs="Tahoma"/>
          <w:b/>
          <w:bCs/>
          <w:kern w:val="36"/>
          <w:sz w:val="20"/>
          <w:szCs w:val="20"/>
          <w:lang/>
        </w:rPr>
      </w:pPr>
    </w:p>
    <w:p w:rsidR="000B345B" w:rsidRPr="000B345B" w:rsidRDefault="000B345B" w:rsidP="000B345B">
      <w:pPr>
        <w:rPr>
          <w:rFonts w:ascii="Tahoma" w:hAnsi="Tahoma" w:cs="Tahoma"/>
          <w:b/>
          <w:bCs/>
          <w:kern w:val="36"/>
          <w:sz w:val="20"/>
          <w:szCs w:val="20"/>
          <w:lang/>
        </w:rPr>
      </w:pPr>
      <w:r>
        <w:rPr>
          <w:rFonts w:ascii="Tahoma" w:hAnsi="Tahoma" w:cs="Tahoma"/>
          <w:b/>
          <w:bCs/>
          <w:kern w:val="36"/>
          <w:sz w:val="20"/>
          <w:szCs w:val="20"/>
          <w:lang/>
        </w:rPr>
        <w:t>Оцену довољан (2) добија ученик који: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 xml:space="preserve">-  јеусвојиоосновназнања, а премапрограмупредмета; 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наведе и опише уз помоћ наставника поједине хируршке инструменте;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lastRenderedPageBreak/>
        <w:t>-   разуме и уз помоћ наставника да објасни циљ локалне и опште анестезије;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разликује и уз помоћ наставника описује поједине захвате везане за негу;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објашњава уз помоћ наставника основне терапеутске поступке код лечења животиња;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  <w:lang w:val="sr-Cyrl-CS"/>
        </w:rPr>
      </w:pPr>
      <w:r w:rsidRPr="003408EA">
        <w:rPr>
          <w:rFonts w:ascii="Tahoma" w:hAnsi="Tahoma" w:cs="Tahoma"/>
          <w:sz w:val="20"/>
          <w:szCs w:val="20"/>
          <w:lang w:val="sr-Cyrl-CS"/>
        </w:rPr>
        <w:t>-   тешкоће у брзом и течном усменом и писменом изражавању;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  <w:lang w:val="ru-RU"/>
        </w:rPr>
        <w:t xml:space="preserve">- </w:t>
      </w:r>
      <w:r w:rsidRPr="003408EA">
        <w:rPr>
          <w:rFonts w:ascii="Tahoma" w:hAnsi="Tahoma" w:cs="Tahoma"/>
          <w:bCs/>
          <w:sz w:val="20"/>
          <w:szCs w:val="20"/>
          <w:lang w:val="sr-Cyrl-CS"/>
        </w:rPr>
        <w:t xml:space="preserve">има </w:t>
      </w:r>
      <w:r w:rsidRPr="003408EA">
        <w:rPr>
          <w:rFonts w:ascii="Tahoma" w:hAnsi="Tahoma" w:cs="Tahoma"/>
          <w:sz w:val="20"/>
          <w:szCs w:val="20"/>
          <w:lang w:val="sr-Cyrl-CS"/>
        </w:rPr>
        <w:t>тешкоће у усменом и писменом изражавању;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   показујемањистепенактивности и ангажовања,</w:t>
      </w:r>
    </w:p>
    <w:p w:rsidR="000B345B" w:rsidRPr="003408EA" w:rsidRDefault="000B345B" w:rsidP="000B345B">
      <w:pPr>
        <w:rPr>
          <w:rFonts w:ascii="Tahoma" w:hAnsi="Tahoma" w:cs="Tahoma"/>
          <w:sz w:val="20"/>
          <w:szCs w:val="20"/>
        </w:rPr>
      </w:pPr>
      <w:r w:rsidRPr="003408EA">
        <w:rPr>
          <w:rFonts w:ascii="Tahoma" w:hAnsi="Tahoma" w:cs="Tahoma"/>
          <w:sz w:val="20"/>
          <w:szCs w:val="20"/>
        </w:rPr>
        <w:t>-испољаванесналажење у новимситуацијама;</w:t>
      </w:r>
    </w:p>
    <w:p w:rsidR="000B345B" w:rsidRPr="003408EA" w:rsidRDefault="000B345B" w:rsidP="000B345B">
      <w:pPr>
        <w:rPr>
          <w:rFonts w:ascii="Tahoma" w:hAnsi="Tahoma" w:cs="Tahoma"/>
          <w:bCs/>
          <w:sz w:val="20"/>
          <w:szCs w:val="20"/>
          <w:lang w:val="sr-Cyrl-CS"/>
        </w:rPr>
      </w:pPr>
      <w:r w:rsidRPr="003408EA">
        <w:rPr>
          <w:rFonts w:ascii="Tahoma" w:hAnsi="Tahoma" w:cs="Tahoma"/>
          <w:bCs/>
          <w:sz w:val="20"/>
          <w:szCs w:val="20"/>
          <w:lang w:val="sr-Cyrl-CS"/>
        </w:rPr>
        <w:t>-   повремено показује заинтересованост за сопствени процес учења, а препоруке за напредовање реализује уз стално праћење;</w:t>
      </w:r>
    </w:p>
    <w:p w:rsidR="000B345B" w:rsidRDefault="000B345B">
      <w:pPr>
        <w:rPr>
          <w:rFonts w:ascii="Arial Black" w:hAnsi="Arial Black"/>
          <w:b/>
          <w:lang/>
        </w:rPr>
      </w:pPr>
    </w:p>
    <w:p w:rsidR="000B345B" w:rsidRPr="003408EA" w:rsidRDefault="000B345B" w:rsidP="000B345B">
      <w:pPr>
        <w:rPr>
          <w:rFonts w:ascii="Tahoma" w:hAnsi="Tahoma" w:cs="Tahoma"/>
          <w:bCs/>
          <w:kern w:val="36"/>
          <w:sz w:val="20"/>
          <w:szCs w:val="20"/>
        </w:rPr>
      </w:pPr>
      <w:r w:rsidRPr="003408EA">
        <w:rPr>
          <w:rFonts w:ascii="Tahoma" w:hAnsi="Tahoma" w:cs="Tahoma"/>
          <w:b/>
          <w:bCs/>
          <w:kern w:val="36"/>
          <w:sz w:val="20"/>
          <w:szCs w:val="20"/>
        </w:rPr>
        <w:t>Оценунедовољан (1)</w:t>
      </w:r>
      <w:r w:rsidRPr="003408EA">
        <w:rPr>
          <w:rFonts w:ascii="Tahoma" w:hAnsi="Tahoma" w:cs="Tahoma"/>
          <w:bCs/>
          <w:kern w:val="36"/>
          <w:sz w:val="20"/>
          <w:szCs w:val="20"/>
        </w:rPr>
        <w:t>добијаучениккојикритеријумезаоценудовољан (2)</w:t>
      </w:r>
      <w:r>
        <w:rPr>
          <w:rFonts w:ascii="Tahoma" w:hAnsi="Tahoma" w:cs="Tahoma"/>
          <w:bCs/>
          <w:kern w:val="36"/>
          <w:sz w:val="20"/>
          <w:szCs w:val="20"/>
          <w:lang/>
        </w:rPr>
        <w:t xml:space="preserve"> не испуњава</w:t>
      </w:r>
      <w:r w:rsidRPr="003408EA">
        <w:rPr>
          <w:rFonts w:ascii="Tahoma" w:hAnsi="Tahoma" w:cs="Tahoma"/>
          <w:bCs/>
          <w:kern w:val="36"/>
          <w:sz w:val="20"/>
          <w:szCs w:val="20"/>
        </w:rPr>
        <w:t xml:space="preserve"> и непоказујезаинтересованостзасопственипроцесучења, нитинапредак.</w:t>
      </w:r>
    </w:p>
    <w:p w:rsidR="000B345B" w:rsidRPr="00BE15F4" w:rsidRDefault="000B345B">
      <w:pPr>
        <w:rPr>
          <w:rFonts w:ascii="Arial Black" w:hAnsi="Arial Black"/>
          <w:b/>
          <w:lang/>
        </w:rPr>
      </w:pPr>
    </w:p>
    <w:sectPr w:rsidR="000B345B" w:rsidRPr="00BE15F4" w:rsidSect="008912B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swiss"/>
    <w:pitch w:val="variable"/>
    <w:sig w:usb0="00000003" w:usb1="0200FDEE" w:usb2="0304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229"/>
    <w:multiLevelType w:val="hybridMultilevel"/>
    <w:tmpl w:val="86E8DFFE"/>
    <w:lvl w:ilvl="0" w:tplc="30B856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3636F0E"/>
    <w:multiLevelType w:val="hybridMultilevel"/>
    <w:tmpl w:val="86E8DFFE"/>
    <w:lvl w:ilvl="0" w:tplc="30B856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5DB2FBA"/>
    <w:multiLevelType w:val="multilevel"/>
    <w:tmpl w:val="523C604C"/>
    <w:lvl w:ilvl="0">
      <w:start w:val="1"/>
      <w:numFmt w:val="bullet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06B38C0"/>
    <w:multiLevelType w:val="hybridMultilevel"/>
    <w:tmpl w:val="86E8DFFE"/>
    <w:lvl w:ilvl="0" w:tplc="30B856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482F7FE5"/>
    <w:multiLevelType w:val="hybridMultilevel"/>
    <w:tmpl w:val="86E8DFFE"/>
    <w:lvl w:ilvl="0" w:tplc="30B856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713D05F3"/>
    <w:multiLevelType w:val="hybridMultilevel"/>
    <w:tmpl w:val="86E8DFFE"/>
    <w:lvl w:ilvl="0" w:tplc="30B856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compat/>
  <w:rsids>
    <w:rsidRoot w:val="00EA08D2"/>
    <w:rsid w:val="000B345B"/>
    <w:rsid w:val="00186747"/>
    <w:rsid w:val="00265EC5"/>
    <w:rsid w:val="005F187B"/>
    <w:rsid w:val="008912B3"/>
    <w:rsid w:val="00BE15F4"/>
    <w:rsid w:val="00D31D97"/>
    <w:rsid w:val="00EA0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Milosevic</dc:creator>
  <cp:lastModifiedBy>Stole</cp:lastModifiedBy>
  <cp:revision>2</cp:revision>
  <dcterms:created xsi:type="dcterms:W3CDTF">2024-09-30T07:11:00Z</dcterms:created>
  <dcterms:modified xsi:type="dcterms:W3CDTF">2024-09-30T07:11:00Z</dcterms:modified>
</cp:coreProperties>
</file>