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E1" w:rsidRPr="00997536" w:rsidRDefault="009477E1" w:rsidP="009477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9477E1" w:rsidRPr="009477E1" w:rsidRDefault="009477E1" w:rsidP="009477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Припрема топлих посластица</w:t>
      </w:r>
    </w:p>
    <w:p w:rsidR="009477E1" w:rsidRPr="009477E1" w:rsidRDefault="009477E1" w:rsidP="009477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2/4-Оператер у прехрамбеној индустрији</w:t>
      </w:r>
      <w:r w:rsidR="00340987">
        <w:rPr>
          <w:rFonts w:ascii="Times New Roman" w:hAnsi="Times New Roman" w:cs="Times New Roman"/>
          <w:b/>
          <w:sz w:val="24"/>
          <w:szCs w:val="24"/>
        </w:rPr>
        <w:t>(изборни предмет)</w:t>
      </w:r>
    </w:p>
    <w:p w:rsidR="009477E1" w:rsidRPr="00997536" w:rsidRDefault="009477E1" w:rsidP="009477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Припрема топлих посластица</w:t>
      </w:r>
    </w:p>
    <w:p w:rsidR="009477E1" w:rsidRPr="009477E1" w:rsidRDefault="009477E1" w:rsidP="009477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Припрема топлих посластица</w:t>
      </w:r>
      <w:r>
        <w:rPr>
          <w:rFonts w:ascii="Times New Roman" w:hAnsi="Times New Roman" w:cs="Times New Roman"/>
          <w:b/>
          <w:sz w:val="24"/>
          <w:szCs w:val="24"/>
        </w:rPr>
        <w:t>-практичан рад</w:t>
      </w:r>
    </w:p>
    <w:tbl>
      <w:tblPr>
        <w:tblW w:w="10402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402"/>
      </w:tblGrid>
      <w:tr w:rsidR="009477E1" w:rsidRPr="00997536" w:rsidTr="00340987">
        <w:tc>
          <w:tcPr>
            <w:tcW w:w="10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77E1" w:rsidRPr="00997536" w:rsidRDefault="009477E1" w:rsidP="00A31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9477E1" w:rsidRPr="00997536" w:rsidRDefault="009477E1" w:rsidP="00A31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9477E1" w:rsidRPr="00997536" w:rsidRDefault="009477E1" w:rsidP="00A31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477E1" w:rsidRPr="00551366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bCs/>
                <w:lang w:val="sr-Cyrl-CS"/>
              </w:rPr>
              <w:t xml:space="preserve"> -</w:t>
            </w:r>
            <w:r w:rsidRPr="00551366">
              <w:rPr>
                <w:bCs/>
                <w:sz w:val="18"/>
                <w:szCs w:val="18"/>
                <w:lang w:val="sr-Cyrl-CS"/>
              </w:rPr>
              <w:t>изведе врсте топлих посластица и прелива</w:t>
            </w:r>
          </w:p>
          <w:p w:rsidR="009477E1" w:rsidRPr="00551366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 w:rsidRPr="00551366">
              <w:rPr>
                <w:bCs/>
                <w:sz w:val="18"/>
                <w:szCs w:val="18"/>
                <w:lang w:val="sr-Cyrl-CS"/>
              </w:rPr>
              <w:t>-комбинује намирнице по рецептури за одређени тип топле посластице</w:t>
            </w:r>
          </w:p>
          <w:p w:rsidR="009477E1" w:rsidRPr="00551366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 w:rsidRPr="00551366">
              <w:rPr>
                <w:bCs/>
                <w:sz w:val="18"/>
                <w:szCs w:val="18"/>
                <w:lang w:val="sr-Cyrl-CS"/>
              </w:rPr>
              <w:t>-одреди начин припреме масе за топл.посластице</w:t>
            </w:r>
          </w:p>
          <w:p w:rsidR="009477E1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 w:rsidRPr="00551366">
              <w:rPr>
                <w:bCs/>
                <w:sz w:val="18"/>
                <w:szCs w:val="18"/>
                <w:lang w:val="sr-Cyrl-CS"/>
              </w:rPr>
              <w:t>-разликује начине обликовања маса за топле посластице</w:t>
            </w:r>
          </w:p>
          <w:p w:rsidR="009477E1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>
              <w:rPr>
                <w:bCs/>
                <w:sz w:val="18"/>
                <w:szCs w:val="18"/>
                <w:lang w:val="sr-Cyrl-CS"/>
              </w:rPr>
              <w:t>-опише начине сервирања топлих посластица</w:t>
            </w:r>
          </w:p>
          <w:p w:rsidR="009477E1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>
              <w:rPr>
                <w:bCs/>
                <w:sz w:val="18"/>
                <w:szCs w:val="18"/>
                <w:lang w:val="sr-Cyrl-CS"/>
              </w:rPr>
              <w:t>-препозна понуду и поруџбину</w:t>
            </w:r>
          </w:p>
          <w:p w:rsidR="009477E1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>
              <w:rPr>
                <w:bCs/>
                <w:sz w:val="18"/>
                <w:szCs w:val="18"/>
                <w:lang w:val="sr-Cyrl-CS"/>
              </w:rPr>
              <w:t>-одржава личну и радну хигијену</w:t>
            </w:r>
          </w:p>
          <w:p w:rsidR="009477E1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>
              <w:rPr>
                <w:bCs/>
                <w:sz w:val="18"/>
                <w:szCs w:val="18"/>
                <w:lang w:val="sr-Cyrl-CS"/>
              </w:rPr>
              <w:t>-припреми намирнице по рецептури</w:t>
            </w:r>
          </w:p>
          <w:p w:rsidR="009477E1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>
              <w:rPr>
                <w:bCs/>
                <w:sz w:val="18"/>
                <w:szCs w:val="18"/>
                <w:lang w:val="sr-Cyrl-CS"/>
              </w:rPr>
              <w:t>-одмери намирнице по рецептури</w:t>
            </w:r>
          </w:p>
          <w:p w:rsidR="009477E1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>
              <w:rPr>
                <w:bCs/>
                <w:sz w:val="18"/>
                <w:szCs w:val="18"/>
                <w:lang w:val="sr-Cyrl-CS"/>
              </w:rPr>
              <w:t>-филује топлу посластицу</w:t>
            </w:r>
          </w:p>
          <w:p w:rsidR="009477E1" w:rsidRDefault="009477E1" w:rsidP="009477E1">
            <w:pPr>
              <w:ind w:left="360"/>
              <w:rPr>
                <w:bCs/>
                <w:sz w:val="18"/>
                <w:szCs w:val="18"/>
                <w:lang w:val="sr-Cyrl-CS"/>
              </w:rPr>
            </w:pPr>
            <w:r>
              <w:rPr>
                <w:bCs/>
                <w:sz w:val="18"/>
                <w:szCs w:val="18"/>
                <w:lang w:val="sr-Cyrl-CS"/>
              </w:rPr>
              <w:t>-сервира топлу посластицу</w:t>
            </w:r>
          </w:p>
          <w:p w:rsidR="009477E1" w:rsidRPr="009477E1" w:rsidRDefault="009477E1" w:rsidP="00947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sz w:val="18"/>
                <w:szCs w:val="18"/>
                <w:lang w:val="sr-Cyrl-CS"/>
              </w:rPr>
              <w:t xml:space="preserve">        </w:t>
            </w:r>
            <w:r w:rsidRPr="009477E1">
              <w:rPr>
                <w:bCs/>
                <w:sz w:val="18"/>
                <w:szCs w:val="18"/>
                <w:lang w:val="sr-Cyrl-CS"/>
              </w:rPr>
              <w:t>-декорише топлу посластицу</w:t>
            </w:r>
          </w:p>
        </w:tc>
      </w:tr>
    </w:tbl>
    <w:p w:rsidR="009477E1" w:rsidRPr="00997536" w:rsidRDefault="009477E1" w:rsidP="009477E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477E1" w:rsidRPr="00997536" w:rsidRDefault="009477E1" w:rsidP="009477E1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2459"/>
        <w:gridCol w:w="7117"/>
      </w:tblGrid>
      <w:tr w:rsidR="00231A84" w:rsidRPr="00997536" w:rsidTr="00413A25">
        <w:tc>
          <w:tcPr>
            <w:tcW w:w="2459" w:type="dxa"/>
          </w:tcPr>
          <w:p w:rsidR="009477E1" w:rsidRPr="00997536" w:rsidRDefault="009477E1" w:rsidP="00A31E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јединице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/модула:</w:t>
            </w:r>
          </w:p>
        </w:tc>
        <w:tc>
          <w:tcPr>
            <w:tcW w:w="7117" w:type="dxa"/>
          </w:tcPr>
          <w:p w:rsidR="009477E1" w:rsidRPr="00340987" w:rsidRDefault="009477E1" w:rsidP="00A31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7E1" w:rsidRDefault="00231A84" w:rsidP="00A31E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947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палачинке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(једноставне)</w:t>
            </w:r>
            <w:r w:rsidR="00947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 ђемом,орасима,бадемима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,лешником,медом,лимуном,чоколадом...</w:t>
            </w:r>
          </w:p>
          <w:p w:rsidR="00231A84" w:rsidRDefault="00231A84" w:rsidP="00A31E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палачинке(гратинираме) са орасима,маком,слатким сиром</w:t>
            </w:r>
          </w:p>
          <w:p w:rsidR="00231A84" w:rsidRDefault="00231A84" w:rsidP="00A31E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-пудинзи:ванил,лешник,бадем,чоколада</w:t>
            </w:r>
          </w:p>
          <w:p w:rsidR="00231A84" w:rsidRDefault="00231A84" w:rsidP="00A31E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специјалне врсте пудинга од ораха.топао ројал,пудинг од трешања</w:t>
            </w:r>
          </w:p>
          <w:p w:rsidR="00231A84" w:rsidRDefault="00231A84" w:rsidP="00A31E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-шатои:ванил.лешник,чоколада,вински, сос од чоколаде,,малине,пиреи,воћне каше</w:t>
            </w:r>
          </w:p>
          <w:p w:rsidR="00231A84" w:rsidRDefault="00231A84" w:rsidP="00A31E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-кохови:од гриза,пиринча,ванил шато,кох од вина,вински шато</w:t>
            </w:r>
          </w:p>
          <w:p w:rsidR="00231A84" w:rsidRDefault="00231A84" w:rsidP="00A31E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-суфлеи:ванил,лешник,бадем,чоколадни,топли воћнисуфле,шненокле</w:t>
            </w:r>
          </w:p>
          <w:p w:rsidR="00231A84" w:rsidRPr="00997536" w:rsidRDefault="00231A84" w:rsidP="00A31E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1A84" w:rsidRPr="00997536" w:rsidTr="00413A25">
        <w:tc>
          <w:tcPr>
            <w:tcW w:w="2459" w:type="dxa"/>
          </w:tcPr>
          <w:p w:rsidR="009477E1" w:rsidRPr="00997536" w:rsidRDefault="009477E1" w:rsidP="00A3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117" w:type="dxa"/>
          </w:tcPr>
          <w:p w:rsidR="009477E1" w:rsidRPr="00997536" w:rsidRDefault="009477E1" w:rsidP="00A3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труди, не може применити стечено зн</w:t>
            </w:r>
            <w:r w:rsidR="00A456CD">
              <w:rPr>
                <w:rFonts w:ascii="Times New Roman" w:hAnsi="Times New Roman" w:cs="Times New Roman"/>
                <w:sz w:val="24"/>
                <w:szCs w:val="24"/>
              </w:rPr>
              <w:t>ање приликом израде производа</w:t>
            </w:r>
            <w:r w:rsidR="00231A84">
              <w:rPr>
                <w:rFonts w:ascii="Times New Roman" w:hAnsi="Times New Roman" w:cs="Times New Roman"/>
                <w:sz w:val="24"/>
                <w:szCs w:val="24"/>
              </w:rPr>
              <w:t>. Практичан рад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изводи уз помоћ наставника:</w:t>
            </w:r>
          </w:p>
          <w:p w:rsidR="009477E1" w:rsidRPr="00997536" w:rsidRDefault="00231A84" w:rsidP="00A4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Препознаје,шатое,</w:t>
            </w:r>
            <w:r w:rsidR="00A456CD">
              <w:rPr>
                <w:rFonts w:ascii="Times New Roman" w:hAnsi="Times New Roman" w:cs="Times New Roman"/>
                <w:sz w:val="24"/>
                <w:szCs w:val="24"/>
              </w:rPr>
              <w:t xml:space="preserve"> палачинке,пудинге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кохове,суфлее</w:t>
            </w:r>
            <w:r w:rsidR="009477E1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31A84" w:rsidRPr="00997536" w:rsidTr="00413A25">
        <w:tc>
          <w:tcPr>
            <w:tcW w:w="2459" w:type="dxa"/>
          </w:tcPr>
          <w:p w:rsidR="009477E1" w:rsidRPr="00997536" w:rsidRDefault="009477E1" w:rsidP="00A3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117" w:type="dxa"/>
          </w:tcPr>
          <w:p w:rsidR="009477E1" w:rsidRPr="00997536" w:rsidRDefault="00A456CD" w:rsidP="00A3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практичном раду</w:t>
            </w:r>
            <w:r w:rsidR="009477E1" w:rsidRPr="00997536">
              <w:rPr>
                <w:rFonts w:ascii="Times New Roman" w:hAnsi="Times New Roman" w:cs="Times New Roman"/>
                <w:sz w:val="24"/>
                <w:szCs w:val="24"/>
              </w:rPr>
              <w:t>,вредно ради и квалитет рада 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добар. Приликом припреме</w:t>
            </w:r>
            <w:r w:rsidR="009477E1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прави мање грешке које уз сугестују наставника може сам исправити:</w:t>
            </w:r>
          </w:p>
          <w:p w:rsidR="009477E1" w:rsidRPr="00997536" w:rsidRDefault="00A456CD" w:rsidP="00A4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Разликује сировине за производњу: палачинке,пудинге,шатое, кохове,суфлее</w:t>
            </w:r>
          </w:p>
        </w:tc>
      </w:tr>
      <w:tr w:rsidR="00231A84" w:rsidRPr="00997536" w:rsidTr="00413A25">
        <w:tc>
          <w:tcPr>
            <w:tcW w:w="2459" w:type="dxa"/>
          </w:tcPr>
          <w:p w:rsidR="009477E1" w:rsidRPr="00997536" w:rsidRDefault="009477E1" w:rsidP="00A3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117" w:type="dxa"/>
          </w:tcPr>
          <w:p w:rsidR="009477E1" w:rsidRPr="00A456CD" w:rsidRDefault="00A456CD" w:rsidP="00A4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Практичан рад</w:t>
            </w:r>
            <w:r w:rsidR="009477E1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изводи прецизно и тачно, уз објашњавање поступка рада,активно ради и приликом извођења може да има неке ситне недостатке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оји нису битни за коначан исход</w:t>
            </w:r>
          </w:p>
        </w:tc>
      </w:tr>
      <w:tr w:rsidR="00231A84" w:rsidRPr="00997536" w:rsidTr="00413A25">
        <w:tc>
          <w:tcPr>
            <w:tcW w:w="2459" w:type="dxa"/>
          </w:tcPr>
          <w:p w:rsidR="009477E1" w:rsidRPr="00997536" w:rsidRDefault="009477E1" w:rsidP="00A3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117" w:type="dxa"/>
          </w:tcPr>
          <w:p w:rsidR="009477E1" w:rsidRPr="00997536" w:rsidRDefault="00A456CD" w:rsidP="00A3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се истиче у практичном раду,самостално припрема</w:t>
            </w:r>
            <w:r w:rsidR="009477E1" w:rsidRPr="00997536">
              <w:rPr>
                <w:rFonts w:ascii="Times New Roman" w:hAnsi="Times New Roman" w:cs="Times New Roman"/>
                <w:sz w:val="24"/>
                <w:szCs w:val="24"/>
              </w:rPr>
              <w:t>,прецизан је и уредан,успешно повезује теорију и праксу:</w:t>
            </w:r>
          </w:p>
          <w:p w:rsidR="009477E1" w:rsidRPr="00A456CD" w:rsidRDefault="00A456CD" w:rsidP="00A3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Самостално одабира сировине</w:t>
            </w:r>
            <w:r w:rsidR="009477E1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за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дређене прилике</w:t>
            </w:r>
          </w:p>
        </w:tc>
      </w:tr>
    </w:tbl>
    <w:p w:rsidR="00413A25" w:rsidRPr="002C0D50" w:rsidRDefault="00413A25" w:rsidP="00413A25">
      <w:pPr>
        <w:pStyle w:val="Normalno1"/>
        <w:rPr>
          <w:rFonts w:ascii="Times New Roman" w:eastAsia="Calibri" w:hAnsi="Times New Roman"/>
          <w:b/>
        </w:rPr>
      </w:pPr>
    </w:p>
    <w:p w:rsidR="00413A25" w:rsidRDefault="00413A25" w:rsidP="00413A25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Формативним оцењивањем </w:t>
      </w:r>
      <w:r>
        <w:rPr>
          <w:rFonts w:ascii="Times New Roman" w:eastAsia="Calibri" w:hAnsi="Times New Roman"/>
        </w:rPr>
        <w:t>прати се рад ученика,напредовање,активност и залагање на часу и дају се препоруке за даљи рад.</w:t>
      </w:r>
    </w:p>
    <w:p w:rsidR="00413A25" w:rsidRPr="005867F8" w:rsidRDefault="00413A25" w:rsidP="00413A25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Сумативно оцењивање </w:t>
      </w:r>
      <w:r>
        <w:rPr>
          <w:rFonts w:ascii="Times New Roman" w:eastAsia="Calibri" w:hAnsi="Times New Roman"/>
        </w:rPr>
        <w:t xml:space="preserve"> врши се кроз тестове практичних вештина.</w:t>
      </w:r>
    </w:p>
    <w:p w:rsidR="00413A25" w:rsidRDefault="00413A25" w:rsidP="00413A25">
      <w:pPr>
        <w:pStyle w:val="Bezrazmaka1"/>
        <w:rPr>
          <w:rFonts w:eastAsia="Calibri"/>
          <w:b/>
        </w:rPr>
      </w:pPr>
    </w:p>
    <w:p w:rsidR="00413A25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t>Ученик који стиче образовање по ИОП1 оцењује се на основу ангажовања и степена остварености исхода, уз прилагођавање начина поступка оцењивања.</w:t>
      </w:r>
    </w:p>
    <w:p w:rsidR="00413A25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t>Ученик који стиче образовање по ИОП2 оцењује се на основу ангажовања и степена оствареностии прилагођених циљева и исхода,који су дефинисани у ИОП плану уз прилагођавање поступака оцењивања.</w:t>
      </w:r>
    </w:p>
    <w:p w:rsidR="00413A25" w:rsidRDefault="00413A25" w:rsidP="00413A25">
      <w:pPr>
        <w:pStyle w:val="Normalno1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  <w:b/>
        </w:rPr>
        <w:t>Елементи оцењивања су:</w:t>
      </w:r>
    </w:p>
    <w:p w:rsidR="00413A25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t>-усвојеност образовних садржаја</w:t>
      </w:r>
    </w:p>
    <w:p w:rsidR="00413A25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t>-примена знања</w:t>
      </w:r>
    </w:p>
    <w:p w:rsidR="00413A25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t>-активност ученика</w:t>
      </w:r>
    </w:p>
    <w:p w:rsidR="00413A25" w:rsidRDefault="00413A25" w:rsidP="00413A25">
      <w:pPr>
        <w:pStyle w:val="Normalno1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Ученик у току школске године може добити оцену на основу:</w:t>
      </w:r>
    </w:p>
    <w:p w:rsidR="00413A25" w:rsidRDefault="00413A25" w:rsidP="00413A25">
      <w:pPr>
        <w:pStyle w:val="Bezrazmaka1"/>
        <w:rPr>
          <w:rFonts w:eastAsia="Calibri"/>
        </w:rPr>
      </w:pPr>
      <w:r>
        <w:rPr>
          <w:rFonts w:eastAsia="Calibri"/>
          <w:b/>
        </w:rPr>
        <w:t>-</w:t>
      </w:r>
      <w:r>
        <w:rPr>
          <w:rFonts w:eastAsia="Calibri"/>
        </w:rPr>
        <w:t>активности на часу</w:t>
      </w:r>
    </w:p>
    <w:p w:rsidR="00413A25" w:rsidRPr="001D7D06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t>-практичног рада</w:t>
      </w:r>
    </w:p>
    <w:p w:rsidR="00413A25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lastRenderedPageBreak/>
        <w:t>-усменог испитивања</w:t>
      </w:r>
    </w:p>
    <w:p w:rsidR="00413A25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t>-редовно доношење свеске и прибора</w:t>
      </w:r>
    </w:p>
    <w:p w:rsidR="00413A25" w:rsidRPr="005867F8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t>-вођења дневника праксе</w:t>
      </w:r>
      <w:bookmarkStart w:id="0" w:name="_GoBack"/>
      <w:bookmarkEnd w:id="0"/>
    </w:p>
    <w:p w:rsidR="00413A25" w:rsidRDefault="00413A25" w:rsidP="00413A25">
      <w:pPr>
        <w:pStyle w:val="Bezrazmaka1"/>
        <w:rPr>
          <w:rFonts w:eastAsia="Calibri"/>
        </w:rPr>
      </w:pPr>
      <w:r>
        <w:rPr>
          <w:rFonts w:eastAsia="Calibri"/>
        </w:rPr>
        <w:t xml:space="preserve"> </w:t>
      </w:r>
    </w:p>
    <w:p w:rsidR="00413A25" w:rsidRDefault="00413A25" w:rsidP="00413A25">
      <w:pPr>
        <w:pStyle w:val="Bezrazmaka1"/>
        <w:rPr>
          <w:rFonts w:eastAsia="Calibri"/>
          <w:b/>
        </w:rPr>
      </w:pPr>
    </w:p>
    <w:p w:rsidR="00413A25" w:rsidRDefault="00413A25" w:rsidP="00413A25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413A25" w:rsidRPr="002C0D50" w:rsidRDefault="00413A25" w:rsidP="00413A25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</w:t>
      </w:r>
    </w:p>
    <w:p w:rsidR="00982CBF" w:rsidRDefault="00982CBF"/>
    <w:sectPr w:rsidR="00982CBF" w:rsidSect="00982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characterSpacingControl w:val="doNotCompress"/>
  <w:compat/>
  <w:rsids>
    <w:rsidRoot w:val="009477E1"/>
    <w:rsid w:val="00231A84"/>
    <w:rsid w:val="002B7027"/>
    <w:rsid w:val="00340987"/>
    <w:rsid w:val="00413A25"/>
    <w:rsid w:val="00817EFE"/>
    <w:rsid w:val="009477E1"/>
    <w:rsid w:val="00982CBF"/>
    <w:rsid w:val="009E6AC0"/>
    <w:rsid w:val="00A456CD"/>
    <w:rsid w:val="00D01C4D"/>
    <w:rsid w:val="00DB6C84"/>
    <w:rsid w:val="00F6295B"/>
    <w:rsid w:val="00FA5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7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77E1"/>
    <w:pPr>
      <w:ind w:left="720"/>
      <w:contextualSpacing/>
    </w:pPr>
  </w:style>
  <w:style w:type="paragraph" w:customStyle="1" w:styleId="Normalno1">
    <w:name w:val="Normalno1"/>
    <w:rsid w:val="00413A2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Bezrazmaka1">
    <w:name w:val="Bez razmaka1"/>
    <w:basedOn w:val="Normal"/>
    <w:rsid w:val="00413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Stole</cp:lastModifiedBy>
  <cp:revision>2</cp:revision>
  <dcterms:created xsi:type="dcterms:W3CDTF">2024-09-30T05:55:00Z</dcterms:created>
  <dcterms:modified xsi:type="dcterms:W3CDTF">2024-09-30T05:55:00Z</dcterms:modified>
</cp:coreProperties>
</file>