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D79" w:rsidRDefault="00586392">
      <w:pPr>
        <w:pStyle w:val="Normal1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КРИТЕРИЈУМИ ОЦЕЊИВАЊА</w:t>
      </w:r>
    </w:p>
    <w:p w:rsidR="00D92D79" w:rsidRDefault="00586392">
      <w:pPr>
        <w:pStyle w:val="Normal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Предмет: П</w:t>
      </w:r>
      <w:r>
        <w:rPr>
          <w:rFonts w:ascii="Times New Roman" w:eastAsia="Calibri" w:hAnsi="Times New Roman"/>
          <w:b/>
          <w:lang/>
        </w:rPr>
        <w:t>рехрамбена технологија</w:t>
      </w:r>
    </w:p>
    <w:p w:rsidR="00D92D79" w:rsidRDefault="00586392">
      <w:pPr>
        <w:pStyle w:val="Normal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Разред: I</w:t>
      </w:r>
      <w:r>
        <w:rPr>
          <w:rFonts w:ascii="Times New Roman" w:eastAsia="Calibri" w:hAnsi="Times New Roman"/>
          <w:b/>
          <w:lang/>
        </w:rPr>
        <w:t>4 (Оператер у прехрамбеној индустрији)</w:t>
      </w:r>
    </w:p>
    <w:p w:rsidR="00D92D79" w:rsidRDefault="00586392">
      <w:pPr>
        <w:pStyle w:val="Normal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 xml:space="preserve">Модул: </w:t>
      </w:r>
      <w:r>
        <w:rPr>
          <w:rFonts w:ascii="Times New Roman" w:eastAsia="Calibri" w:hAnsi="Times New Roman"/>
          <w:b/>
          <w:lang/>
        </w:rPr>
        <w:t>Сировине и помоћне сировине у прехрамбеној производњи</w:t>
      </w:r>
    </w:p>
    <w:tbl>
      <w:tblPr>
        <w:tblStyle w:val="TableNormal1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5"/>
      </w:tblGrid>
      <w:tr w:rsidR="00D92D79">
        <w:tc>
          <w:tcPr>
            <w:tcW w:w="10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D79" w:rsidRDefault="00586392">
            <w:pPr>
              <w:pStyle w:val="Normal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ИСХОДИ МОДУЛА</w:t>
            </w:r>
          </w:p>
          <w:p w:rsidR="00D92D79" w:rsidRDefault="00586392">
            <w:pPr>
              <w:pStyle w:val="Normal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</w:tc>
      </w:tr>
      <w:tr w:rsidR="00D92D79"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D79" w:rsidRDefault="00586392">
            <w:pPr>
              <w:pStyle w:val="Normal1"/>
              <w:numPr>
                <w:ilvl w:val="0"/>
                <w:numId w:val="1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 xml:space="preserve">наведе основне сировине које </w:t>
            </w:r>
            <w:r>
              <w:rPr>
                <w:bCs/>
              </w:rPr>
              <w:t>се користе у прехрамбеној индустрији;</w:t>
            </w:r>
          </w:p>
          <w:p w:rsidR="00D92D79" w:rsidRDefault="00586392">
            <w:pPr>
              <w:pStyle w:val="Normal1"/>
              <w:numPr>
                <w:ilvl w:val="0"/>
                <w:numId w:val="1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 xml:space="preserve">наведе сировине биљног порекла; </w:t>
            </w:r>
          </w:p>
          <w:p w:rsidR="00D92D79" w:rsidRDefault="00586392">
            <w:pPr>
              <w:pStyle w:val="Normal1"/>
              <w:numPr>
                <w:ilvl w:val="0"/>
                <w:numId w:val="1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наведе сировине животињског порекла;</w:t>
            </w:r>
          </w:p>
          <w:p w:rsidR="00D92D79" w:rsidRDefault="00586392">
            <w:pPr>
              <w:pStyle w:val="Normal1"/>
              <w:numPr>
                <w:ilvl w:val="0"/>
                <w:numId w:val="1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разликује помоћне сировине које се користе у прехрамбеној индустрији;</w:t>
            </w:r>
          </w:p>
          <w:p w:rsidR="00D92D79" w:rsidRDefault="00586392">
            <w:pPr>
              <w:pStyle w:val="Normal1"/>
              <w:numPr>
                <w:ilvl w:val="0"/>
                <w:numId w:val="1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наведе карактеристике заслађивача,  шећера меда, скроба;</w:t>
            </w:r>
          </w:p>
          <w:p w:rsidR="00D92D79" w:rsidRDefault="00586392">
            <w:pPr>
              <w:pStyle w:val="Normal1"/>
              <w:numPr>
                <w:ilvl w:val="0"/>
                <w:numId w:val="1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објасни значај кухињс</w:t>
            </w:r>
            <w:r>
              <w:rPr>
                <w:bCs/>
              </w:rPr>
              <w:t>ке соли и зачина;</w:t>
            </w:r>
          </w:p>
          <w:p w:rsidR="00D92D79" w:rsidRDefault="00586392">
            <w:pPr>
              <w:pStyle w:val="Normal1"/>
              <w:numPr>
                <w:ilvl w:val="0"/>
                <w:numId w:val="1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разликује средстава за нарастање теста;</w:t>
            </w:r>
          </w:p>
          <w:p w:rsidR="00D92D79" w:rsidRDefault="00586392">
            <w:pPr>
              <w:pStyle w:val="Normal1"/>
              <w:numPr>
                <w:ilvl w:val="0"/>
                <w:numId w:val="1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разликује начине коришћења средстава за нарасрање теста;</w:t>
            </w:r>
          </w:p>
          <w:p w:rsidR="00D92D79" w:rsidRDefault="00586392">
            <w:pPr>
              <w:pStyle w:val="Normal1"/>
              <w:numPr>
                <w:ilvl w:val="0"/>
                <w:numId w:val="1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објасни значај употребе чајева, лековитог и зачинског биља;</w:t>
            </w:r>
          </w:p>
          <w:p w:rsidR="00D92D79" w:rsidRDefault="00586392">
            <w:pPr>
              <w:pStyle w:val="Normal1"/>
              <w:numPr>
                <w:ilvl w:val="0"/>
                <w:numId w:val="1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објасни карактеристике чајева, лековитог и зачинског биља;</w:t>
            </w:r>
          </w:p>
          <w:p w:rsidR="00D92D79" w:rsidRDefault="00586392">
            <w:pPr>
              <w:pStyle w:val="Normal1"/>
              <w:numPr>
                <w:ilvl w:val="0"/>
                <w:numId w:val="1"/>
              </w:numPr>
            </w:pPr>
            <w:r>
              <w:rPr>
                <w:bCs/>
              </w:rPr>
              <w:t xml:space="preserve">објасни улогу какаа и </w:t>
            </w:r>
            <w:r>
              <w:rPr>
                <w:bCs/>
              </w:rPr>
              <w:t>кафе у пехрамбеној индустрији.</w:t>
            </w:r>
          </w:p>
          <w:p w:rsidR="00D92D79" w:rsidRDefault="00D92D79">
            <w:pPr>
              <w:pStyle w:val="ListParagraph1"/>
              <w:ind w:left="720"/>
              <w:rPr>
                <w:rFonts w:ascii="Times New Roman" w:hAnsi="Times New Roman"/>
              </w:rPr>
            </w:pPr>
          </w:p>
        </w:tc>
      </w:tr>
    </w:tbl>
    <w:tbl>
      <w:tblPr>
        <w:tblStyle w:val="TableGrid1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5"/>
        <w:gridCol w:w="7650"/>
      </w:tblGrid>
      <w:tr w:rsidR="00D92D79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</w:rPr>
              <w:t xml:space="preserve">1. </w:t>
            </w:r>
            <w:r>
              <w:rPr>
                <w:rFonts w:ascii="Times New Roman" w:eastAsia="Calibri" w:hAnsi="Times New Roman"/>
                <w:b/>
                <w:lang/>
              </w:rPr>
              <w:t>Сировине и помоћне сировине у прехрамбеној индустрији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(</w:t>
            </w:r>
            <w:r>
              <w:rPr>
                <w:rFonts w:ascii="Times New Roman" w:eastAsia="Calibri" w:hAnsi="Times New Roman"/>
                <w:lang/>
              </w:rPr>
              <w:t>сировине биљног и животињског порекла,основне и помоћне сировине,житарице,махунарке,поврће,воће,биљна уља,месо,јаја,рибе,млеко,заслађивач</w:t>
            </w:r>
            <w:r>
              <w:rPr>
                <w:rFonts w:ascii="Times New Roman" w:eastAsia="Calibri" w:hAnsi="Times New Roman"/>
                <w:lang/>
              </w:rPr>
              <w:t>и ,кухињска со,зачини,зачинско биље,средства за нарастање теста,чајеви,лековито биље,кафа</w:t>
            </w:r>
            <w:r>
              <w:rPr>
                <w:rFonts w:ascii="Times New Roman" w:eastAsia="Calibri" w:hAnsi="Times New Roman"/>
              </w:rPr>
              <w:t>)</w:t>
            </w:r>
          </w:p>
        </w:tc>
      </w:tr>
      <w:tr w:rsidR="00D92D79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оцену довољан (2)</w:t>
            </w:r>
          </w:p>
        </w:tc>
      </w:tr>
      <w:tr w:rsidR="00D92D79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П</w:t>
            </w:r>
            <w:r>
              <w:rPr>
                <w:rFonts w:ascii="Times New Roman" w:eastAsia="Calibri" w:hAnsi="Times New Roman"/>
                <w:b/>
                <w:lang/>
              </w:rPr>
              <w:t>ознаје:</w:t>
            </w:r>
            <w:r>
              <w:rPr>
                <w:rFonts w:ascii="Times New Roman" w:eastAsia="Calibri" w:hAnsi="Times New Roman"/>
                <w:lang/>
              </w:rPr>
              <w:t xml:space="preserve">основне и помоћне прехрамбене </w:t>
            </w:r>
            <w:r>
              <w:rPr>
                <w:rFonts w:ascii="Times New Roman" w:eastAsia="Calibri" w:hAnsi="Times New Roman"/>
                <w:lang/>
              </w:rPr>
              <w:t>сировине у прехрамбеној технологији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Опише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карактеристике основних и помоћних сировина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Разврста</w:t>
            </w:r>
            <w:r>
              <w:rPr>
                <w:rFonts w:ascii="Times New Roman" w:eastAsia="Calibri" w:hAnsi="Times New Roman"/>
                <w:b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>сировине у одговарајућу групу</w:t>
            </w:r>
          </w:p>
        </w:tc>
      </w:tr>
      <w:tr w:rsidR="00D92D79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Дефинише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основне и помоћне сировине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Опише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карактеристике основних и помоћних сировина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Наведе</w:t>
            </w:r>
            <w:r>
              <w:rPr>
                <w:rFonts w:ascii="Times New Roman" w:eastAsia="Calibri" w:hAnsi="Times New Roman"/>
                <w:b/>
              </w:rPr>
              <w:t>:</w:t>
            </w:r>
            <w:r>
              <w:rPr>
                <w:rFonts w:ascii="Times New Roman" w:eastAsia="Calibri" w:hAnsi="Times New Roman"/>
              </w:rPr>
              <w:t xml:space="preserve"> на</w:t>
            </w:r>
            <w:r>
              <w:rPr>
                <w:rFonts w:ascii="Times New Roman" w:eastAsia="Calibri" w:hAnsi="Times New Roman"/>
                <w:lang/>
              </w:rPr>
              <w:t>јважни</w:t>
            </w:r>
            <w:r>
              <w:rPr>
                <w:rFonts w:ascii="Times New Roman" w:eastAsia="Calibri" w:hAnsi="Times New Roman"/>
                <w:lang/>
              </w:rPr>
              <w:t>је састојке основних и помоћних сировина</w:t>
            </w:r>
          </w:p>
        </w:tc>
      </w:tr>
      <w:tr w:rsidR="00D92D79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 xml:space="preserve">Дефинише: </w:t>
            </w:r>
            <w:r>
              <w:rPr>
                <w:rFonts w:ascii="Times New Roman" w:eastAsia="Calibri" w:hAnsi="Times New Roman"/>
                <w:lang/>
              </w:rPr>
              <w:t>специфичности сваке основне и помоћне сировине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Објасни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значај оснвних и помоћних сировина у исхрани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П</w:t>
            </w:r>
            <w:r>
              <w:rPr>
                <w:rFonts w:ascii="Times New Roman" w:eastAsia="Calibri" w:hAnsi="Times New Roman"/>
                <w:b/>
                <w:lang/>
              </w:rPr>
              <w:t>ореди</w:t>
            </w:r>
            <w:r>
              <w:rPr>
                <w:rFonts w:ascii="Times New Roman" w:eastAsia="Calibri" w:hAnsi="Times New Roman"/>
                <w:b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садржај и важност хранљивих састојака у основним и помоћним сиров</w:t>
            </w:r>
            <w:r>
              <w:rPr>
                <w:rFonts w:ascii="Times New Roman" w:eastAsia="Calibri" w:hAnsi="Times New Roman"/>
                <w:lang/>
              </w:rPr>
              <w:t>инама</w:t>
            </w:r>
          </w:p>
        </w:tc>
      </w:tr>
      <w:tr w:rsidR="00D92D79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Објасни: </w:t>
            </w:r>
            <w:r>
              <w:rPr>
                <w:rFonts w:ascii="Times New Roman" w:eastAsia="Calibri" w:hAnsi="Times New Roman"/>
                <w:lang/>
              </w:rPr>
              <w:t xml:space="preserve">улогу и значај основних и помоћних сировина у прехрамбеној </w:t>
            </w:r>
            <w:r>
              <w:rPr>
                <w:rFonts w:ascii="Times New Roman" w:eastAsia="Calibri" w:hAnsi="Times New Roman"/>
                <w:lang/>
              </w:rPr>
              <w:lastRenderedPageBreak/>
              <w:t>индустрији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Критички разматра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значај  основних и помоћних сировина у исхрани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Разликује: </w:t>
            </w:r>
            <w:r>
              <w:rPr>
                <w:rFonts w:ascii="Times New Roman" w:eastAsia="Calibri" w:hAnsi="Times New Roman"/>
                <w:lang/>
              </w:rPr>
              <w:t>начине коришћења основних и помоћних сировина</w:t>
            </w:r>
          </w:p>
        </w:tc>
      </w:tr>
    </w:tbl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586392">
      <w:pPr>
        <w:pStyle w:val="Normal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 xml:space="preserve">Модул: </w:t>
      </w:r>
      <w:r>
        <w:rPr>
          <w:rFonts w:ascii="Times New Roman" w:eastAsia="Calibri" w:hAnsi="Times New Roman"/>
          <w:b/>
          <w:lang/>
        </w:rPr>
        <w:t xml:space="preserve">Адитиви у </w:t>
      </w:r>
      <w:r>
        <w:rPr>
          <w:rFonts w:ascii="Times New Roman" w:eastAsia="Calibri" w:hAnsi="Times New Roman"/>
          <w:b/>
          <w:lang/>
        </w:rPr>
        <w:t>прехрамбеној индустрији</w:t>
      </w:r>
    </w:p>
    <w:tbl>
      <w:tblPr>
        <w:tblStyle w:val="TableNormal1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5"/>
      </w:tblGrid>
      <w:tr w:rsidR="00D92D79">
        <w:tc>
          <w:tcPr>
            <w:tcW w:w="10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D79" w:rsidRDefault="00586392">
            <w:pPr>
              <w:pStyle w:val="Normal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ИСХОДИ МОДУЛА</w:t>
            </w:r>
          </w:p>
          <w:p w:rsidR="00D92D79" w:rsidRDefault="00586392">
            <w:pPr>
              <w:pStyle w:val="Normal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</w:tc>
      </w:tr>
      <w:tr w:rsidR="00D92D79"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D79" w:rsidRDefault="00586392">
            <w:pPr>
              <w:pStyle w:val="Normal1"/>
              <w:numPr>
                <w:ilvl w:val="0"/>
                <w:numId w:val="2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наведе врсте адитива;</w:t>
            </w:r>
          </w:p>
          <w:p w:rsidR="00D92D79" w:rsidRDefault="00586392">
            <w:pPr>
              <w:pStyle w:val="Normal1"/>
              <w:numPr>
                <w:ilvl w:val="0"/>
                <w:numId w:val="2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користи законске норме о употреби адитива;</w:t>
            </w:r>
          </w:p>
          <w:p w:rsidR="00D92D79" w:rsidRDefault="00586392">
            <w:pPr>
              <w:pStyle w:val="Normal1"/>
              <w:numPr>
                <w:ilvl w:val="0"/>
                <w:numId w:val="2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објасни карактеристике различитих врста адитива;</w:t>
            </w:r>
          </w:p>
          <w:p w:rsidR="00D92D79" w:rsidRDefault="00586392">
            <w:pPr>
              <w:pStyle w:val="Normal1"/>
              <w:numPr>
                <w:ilvl w:val="0"/>
                <w:numId w:val="2"/>
              </w:numPr>
            </w:pPr>
            <w:r>
              <w:rPr>
                <w:bCs/>
              </w:rPr>
              <w:t xml:space="preserve">објасни улогу различитих врста адитива у прехрамбеним </w:t>
            </w:r>
            <w:r>
              <w:rPr>
                <w:bCs/>
              </w:rPr>
              <w:t>производима.</w:t>
            </w:r>
          </w:p>
          <w:p w:rsidR="00D92D79" w:rsidRDefault="00D92D79">
            <w:pPr>
              <w:pStyle w:val="ListParagraph1"/>
              <w:ind w:left="720"/>
              <w:rPr>
                <w:rFonts w:ascii="Times New Roman" w:hAnsi="Times New Roman"/>
              </w:rPr>
            </w:pPr>
          </w:p>
        </w:tc>
      </w:tr>
    </w:tbl>
    <w:p w:rsidR="00D92D79" w:rsidRDefault="00D92D79">
      <w:pPr>
        <w:pStyle w:val="Normal1"/>
        <w:rPr>
          <w:rFonts w:ascii="Times New Roman" w:eastAsia="Calibri" w:hAnsi="Times New Roman"/>
        </w:rPr>
      </w:pPr>
    </w:p>
    <w:tbl>
      <w:tblPr>
        <w:tblStyle w:val="TableGrid1"/>
        <w:tblW w:w="108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0"/>
        <w:gridCol w:w="7365"/>
      </w:tblGrid>
      <w:tr w:rsidR="00D92D79"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2.Адитиви у прехрамбеној индустрији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 xml:space="preserve"> ( </w:t>
            </w:r>
            <w:r>
              <w:rPr>
                <w:rFonts w:ascii="Times New Roman" w:eastAsia="Calibri" w:hAnsi="Times New Roman"/>
                <w:lang/>
              </w:rPr>
              <w:t xml:space="preserve">појам и функција адитива,класификација адитива,боје,конзерванси,антиоксиданси,киселине,емулгатори,заслађивачи,средства за желирање,средства за нарастање теста,позитивна </w:t>
            </w:r>
            <w:r>
              <w:rPr>
                <w:rFonts w:ascii="Times New Roman" w:eastAsia="Calibri" w:hAnsi="Times New Roman"/>
                <w:lang/>
              </w:rPr>
              <w:t>листа адитива,Е бројеви,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оцену довољан (2)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Наведе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врсте адитива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Познаје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кључне појмове у вези са адитивима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Разуме: </w:t>
            </w:r>
            <w:r>
              <w:rPr>
                <w:rFonts w:ascii="Times New Roman" w:eastAsia="Calibri" w:hAnsi="Times New Roman"/>
                <w:lang/>
              </w:rPr>
              <w:t>значај адитива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Критеријуми за </w:t>
            </w:r>
            <w:r>
              <w:rPr>
                <w:rFonts w:ascii="Times New Roman" w:eastAsia="Calibri" w:hAnsi="Times New Roman"/>
              </w:rPr>
              <w:t>добар (3)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Дефинише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поједине врсте адитива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Самостално дефинише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основне појмове у вези са адитивима и прави везу између њих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Разликује:</w:t>
            </w:r>
            <w:r>
              <w:rPr>
                <w:rFonts w:ascii="Times New Roman" w:eastAsia="Calibri" w:hAnsi="Times New Roman"/>
                <w:lang/>
              </w:rPr>
              <w:t>улогу различитих адитива у прехрамбеној индустрији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врло добар (4)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 xml:space="preserve">Дефинише: </w:t>
            </w:r>
            <w:r>
              <w:rPr>
                <w:rFonts w:ascii="Times New Roman" w:eastAsia="Calibri" w:hAnsi="Times New Roman"/>
                <w:lang/>
              </w:rPr>
              <w:t xml:space="preserve">специфичности сваке врсте </w:t>
            </w:r>
            <w:r>
              <w:rPr>
                <w:rFonts w:ascii="Times New Roman" w:eastAsia="Calibri" w:hAnsi="Times New Roman"/>
                <w:lang/>
              </w:rPr>
              <w:t>адитива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Објасни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значај безбедног коришћења адитива у прехрамбеној индустрији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Проналази</w:t>
            </w:r>
            <w:r>
              <w:rPr>
                <w:rFonts w:ascii="Times New Roman" w:eastAsia="Calibri" w:hAnsi="Times New Roman"/>
                <w:b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различитеадитиве у листи адитива на основу Е броја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одличан (5)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Објасни: </w:t>
            </w:r>
            <w:r>
              <w:rPr>
                <w:rFonts w:ascii="Times New Roman" w:eastAsia="Calibri" w:hAnsi="Times New Roman"/>
                <w:lang/>
              </w:rPr>
              <w:t>улогу и значај адитива у прехрамбеној индустрији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Критички разматра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штетно дејс</w:t>
            </w:r>
            <w:r>
              <w:rPr>
                <w:rFonts w:ascii="Times New Roman" w:eastAsia="Calibri" w:hAnsi="Times New Roman"/>
                <w:lang/>
              </w:rPr>
              <w:t>тво појединих адитива на здравље људи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Самостално бира: </w:t>
            </w:r>
            <w:r>
              <w:rPr>
                <w:rFonts w:ascii="Times New Roman" w:eastAsia="Calibri" w:hAnsi="Times New Roman"/>
                <w:lang/>
              </w:rPr>
              <w:t>адитиве са позитивне листе адитива у односу на врсту прехрамбеног производа</w:t>
            </w:r>
          </w:p>
        </w:tc>
      </w:tr>
    </w:tbl>
    <w:p w:rsidR="00D92D79" w:rsidRDefault="00586392">
      <w:pPr>
        <w:pStyle w:val="Normal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 xml:space="preserve">Модул: </w:t>
      </w:r>
      <w:r>
        <w:rPr>
          <w:rFonts w:ascii="Times New Roman" w:eastAsia="Calibri" w:hAnsi="Times New Roman"/>
          <w:b/>
          <w:lang/>
        </w:rPr>
        <w:t>Амбалажа</w:t>
      </w:r>
    </w:p>
    <w:tbl>
      <w:tblPr>
        <w:tblStyle w:val="TableNormal1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5"/>
      </w:tblGrid>
      <w:tr w:rsidR="00D92D79">
        <w:tc>
          <w:tcPr>
            <w:tcW w:w="10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D79" w:rsidRDefault="00586392">
            <w:pPr>
              <w:pStyle w:val="Normal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ИСХОДИ МОДУЛА</w:t>
            </w:r>
          </w:p>
          <w:p w:rsidR="00D92D79" w:rsidRDefault="00586392">
            <w:pPr>
              <w:pStyle w:val="Normal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</w:tc>
      </w:tr>
      <w:tr w:rsidR="00D92D79"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D79" w:rsidRDefault="00586392">
            <w:pPr>
              <w:pStyle w:val="Normal1"/>
              <w:numPr>
                <w:ilvl w:val="0"/>
                <w:numId w:val="3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објасни улогу и значај амбалаже;</w:t>
            </w:r>
          </w:p>
          <w:p w:rsidR="00D92D79" w:rsidRDefault="00586392">
            <w:pPr>
              <w:pStyle w:val="Normal1"/>
              <w:numPr>
                <w:ilvl w:val="0"/>
                <w:numId w:val="3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 xml:space="preserve">наведе врсте </w:t>
            </w:r>
            <w:r>
              <w:rPr>
                <w:bCs/>
              </w:rPr>
              <w:t>амбалаже;</w:t>
            </w:r>
          </w:p>
          <w:p w:rsidR="00D92D79" w:rsidRDefault="00586392">
            <w:pPr>
              <w:pStyle w:val="Normal1"/>
              <w:numPr>
                <w:ilvl w:val="0"/>
                <w:numId w:val="3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разликује амбалажне материјале;</w:t>
            </w:r>
          </w:p>
          <w:p w:rsidR="00D92D79" w:rsidRDefault="00586392">
            <w:pPr>
              <w:pStyle w:val="Normal1"/>
              <w:numPr>
                <w:ilvl w:val="0"/>
                <w:numId w:val="3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разликује начине рециклаже коришћене амбалаже;</w:t>
            </w:r>
          </w:p>
          <w:p w:rsidR="00D92D79" w:rsidRDefault="00586392">
            <w:pPr>
              <w:pStyle w:val="Normal1"/>
              <w:numPr>
                <w:ilvl w:val="0"/>
                <w:numId w:val="3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објасни процесе палетизације и депалетизације;</w:t>
            </w:r>
          </w:p>
          <w:p w:rsidR="00D92D79" w:rsidRDefault="00586392">
            <w:pPr>
              <w:pStyle w:val="Normal1"/>
              <w:numPr>
                <w:ilvl w:val="0"/>
                <w:numId w:val="3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објасни  улогу  средстава за прање и дезинфекцију амбалаже;</w:t>
            </w:r>
          </w:p>
          <w:p w:rsidR="00D92D79" w:rsidRDefault="00586392">
            <w:pPr>
              <w:pStyle w:val="Normal1"/>
              <w:numPr>
                <w:ilvl w:val="0"/>
                <w:numId w:val="3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дефинише појам дезинфекције;</w:t>
            </w:r>
          </w:p>
          <w:p w:rsidR="00D92D79" w:rsidRDefault="00586392">
            <w:pPr>
              <w:pStyle w:val="Normal1"/>
              <w:numPr>
                <w:ilvl w:val="0"/>
                <w:numId w:val="3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наведе средства за дезинфекцију</w:t>
            </w:r>
            <w:r>
              <w:rPr>
                <w:bCs/>
              </w:rPr>
              <w:t>;</w:t>
            </w:r>
          </w:p>
          <w:p w:rsidR="00D92D79" w:rsidRDefault="00586392">
            <w:pPr>
              <w:pStyle w:val="Normal1"/>
              <w:numPr>
                <w:ilvl w:val="0"/>
                <w:numId w:val="3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разликује еколошки непожељне компоненте средстава за прање и дезинфекцију;</w:t>
            </w:r>
          </w:p>
          <w:p w:rsidR="00D92D79" w:rsidRDefault="00586392">
            <w:pPr>
              <w:pStyle w:val="Normal1"/>
              <w:numPr>
                <w:ilvl w:val="0"/>
                <w:numId w:val="3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разликује начине прања повратне амбалаже;</w:t>
            </w:r>
          </w:p>
          <w:p w:rsidR="00D92D79" w:rsidRDefault="00586392">
            <w:pPr>
              <w:pStyle w:val="Normal1"/>
              <w:numPr>
                <w:ilvl w:val="0"/>
                <w:numId w:val="3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наведе садржај етикете и ''бар кода'';</w:t>
            </w:r>
          </w:p>
          <w:p w:rsidR="00D92D79" w:rsidRDefault="00586392">
            <w:pPr>
              <w:pStyle w:val="Normal1"/>
              <w:numPr>
                <w:ilvl w:val="0"/>
                <w:numId w:val="3"/>
              </w:numPr>
            </w:pPr>
            <w:r>
              <w:rPr>
                <w:bCs/>
              </w:rPr>
              <w:t>објасни поступак наношења етикета на амбалажу;</w:t>
            </w:r>
          </w:p>
          <w:p w:rsidR="00D92D79" w:rsidRDefault="00D92D79">
            <w:pPr>
              <w:pStyle w:val="ListParagraph1"/>
              <w:ind w:left="720"/>
              <w:rPr>
                <w:rFonts w:ascii="Times New Roman" w:hAnsi="Times New Roman"/>
              </w:rPr>
            </w:pPr>
          </w:p>
        </w:tc>
      </w:tr>
    </w:tbl>
    <w:p w:rsidR="00D92D79" w:rsidRDefault="00D92D79">
      <w:pPr>
        <w:pStyle w:val="Normal1"/>
        <w:rPr>
          <w:rFonts w:ascii="Times New Roman" w:eastAsia="Calibri" w:hAnsi="Times New Roman"/>
        </w:rPr>
      </w:pPr>
    </w:p>
    <w:tbl>
      <w:tblPr>
        <w:tblStyle w:val="TableGrid1"/>
        <w:tblW w:w="108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0"/>
        <w:gridCol w:w="7365"/>
      </w:tblGrid>
      <w:tr w:rsidR="00D92D79"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3. Амбалажа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(</w:t>
            </w:r>
            <w:r>
              <w:rPr>
                <w:rFonts w:ascii="Times New Roman" w:eastAsia="Calibri" w:hAnsi="Times New Roman"/>
                <w:lang/>
              </w:rPr>
              <w:t xml:space="preserve">појам </w:t>
            </w:r>
            <w:r>
              <w:rPr>
                <w:rFonts w:ascii="Times New Roman" w:eastAsia="Calibri" w:hAnsi="Times New Roman"/>
                <w:lang/>
              </w:rPr>
              <w:t>и функција амбалаже.подела и врсте амбалаже,карактеристике амбалажних материјала,системи паковања,примена ЕАН система,рециклажа,утицај амбалаже на квалитет производа</w:t>
            </w:r>
            <w:r>
              <w:rPr>
                <w:rFonts w:ascii="Times New Roman" w:eastAsia="Calibri" w:hAnsi="Times New Roman"/>
              </w:rPr>
              <w:t>)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оцену довољан</w:t>
            </w:r>
            <w:r>
              <w:rPr>
                <w:rFonts w:ascii="Times New Roman" w:eastAsia="Calibri" w:hAnsi="Times New Roman"/>
                <w:lang/>
              </w:rPr>
              <w:t xml:space="preserve"> (2)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Препозна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различите облике амбалаже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Опише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различите облике амбалаже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Наведе:</w:t>
            </w:r>
            <w:r>
              <w:rPr>
                <w:rFonts w:ascii="Times New Roman" w:eastAsia="Calibri" w:hAnsi="Times New Roman"/>
                <w:lang/>
              </w:rPr>
              <w:t>поделу амбалаже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Објасни: </w:t>
            </w:r>
            <w:r>
              <w:rPr>
                <w:rFonts w:ascii="Times New Roman" w:eastAsia="Calibri" w:hAnsi="Times New Roman"/>
                <w:lang/>
              </w:rPr>
              <w:t>улогу амбалаже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Наведе: </w:t>
            </w:r>
            <w:r>
              <w:rPr>
                <w:rFonts w:ascii="Times New Roman" w:eastAsia="Calibri" w:hAnsi="Times New Roman"/>
                <w:lang/>
              </w:rPr>
              <w:t>садржај етикете и бар кода,средства за дезинфекцију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Разликује:</w:t>
            </w:r>
            <w:r>
              <w:rPr>
                <w:rFonts w:ascii="Times New Roman" w:eastAsia="Calibri" w:hAnsi="Times New Roman"/>
                <w:lang/>
              </w:rPr>
              <w:t xml:space="preserve">различите </w:t>
            </w:r>
            <w:r>
              <w:rPr>
                <w:rFonts w:ascii="Times New Roman" w:eastAsia="Calibri" w:hAnsi="Times New Roman"/>
                <w:lang/>
              </w:rPr>
              <w:t>амбалажне материјале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врло добар (4)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Разликује:</w:t>
            </w:r>
            <w:r>
              <w:rPr>
                <w:rFonts w:ascii="Times New Roman" w:eastAsia="Calibri" w:hAnsi="Times New Roman"/>
                <w:lang/>
              </w:rPr>
              <w:t>начине рециклаже коришћене амбалаже и разуме значај рециклаже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Објасни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важност сваког податка на етикети и бар коду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Пореди: </w:t>
            </w:r>
            <w:r>
              <w:rPr>
                <w:rFonts w:ascii="Times New Roman" w:eastAsia="Calibri" w:hAnsi="Times New Roman"/>
                <w:lang/>
              </w:rPr>
              <w:t>амбалажу израђену од различитих материјала</w:t>
            </w:r>
          </w:p>
          <w:p w:rsidR="00D92D79" w:rsidRDefault="00D92D79">
            <w:pPr>
              <w:pStyle w:val="Normal1"/>
              <w:rPr>
                <w:rFonts w:ascii="Times New Roman" w:eastAsia="Calibri" w:hAnsi="Times New Roman"/>
                <w:b/>
              </w:rPr>
            </w:pP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Критеријуми за одличан </w:t>
            </w:r>
            <w:r>
              <w:rPr>
                <w:rFonts w:ascii="Times New Roman" w:eastAsia="Calibri" w:hAnsi="Times New Roman"/>
              </w:rPr>
              <w:t>(5)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Објасни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 xml:space="preserve">начине наношења етикета на амбалажу ,поступке рециклаже и значај рециклаже 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Разликује: </w:t>
            </w:r>
            <w:r>
              <w:rPr>
                <w:rFonts w:ascii="Times New Roman" w:eastAsia="Calibri" w:hAnsi="Times New Roman"/>
                <w:lang/>
              </w:rPr>
              <w:t>еколошки непожељне компоненте средстава за прање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 xml:space="preserve">Самостално </w:t>
            </w:r>
            <w:r>
              <w:rPr>
                <w:rFonts w:ascii="Times New Roman" w:eastAsia="Calibri" w:hAnsi="Times New Roman"/>
                <w:b/>
                <w:lang/>
              </w:rPr>
              <w:t>бира</w:t>
            </w:r>
            <w:r>
              <w:rPr>
                <w:rFonts w:ascii="Times New Roman" w:eastAsia="Calibri" w:hAnsi="Times New Roman"/>
                <w:b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>амбалажу на основу предности и недостатака одређене амбалаже за дати прехрамбени производ</w:t>
            </w:r>
          </w:p>
        </w:tc>
      </w:tr>
    </w:tbl>
    <w:p w:rsidR="00D92D79" w:rsidRDefault="00D92D79">
      <w:pPr>
        <w:pStyle w:val="Normal1"/>
        <w:rPr>
          <w:rFonts w:ascii="Times New Roman" w:eastAsia="Calibri" w:hAnsi="Times New Roman"/>
          <w:b/>
        </w:rPr>
      </w:pPr>
    </w:p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586392">
      <w:pPr>
        <w:pStyle w:val="Normal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Модул:</w:t>
      </w:r>
      <w:r>
        <w:rPr>
          <w:rFonts w:ascii="Times New Roman" w:eastAsia="Calibri" w:hAnsi="Times New Roman"/>
          <w:b/>
          <w:lang/>
        </w:rPr>
        <w:t xml:space="preserve"> Складиштење</w:t>
      </w:r>
    </w:p>
    <w:tbl>
      <w:tblPr>
        <w:tblStyle w:val="TableNormal1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5"/>
      </w:tblGrid>
      <w:tr w:rsidR="00D92D79">
        <w:tc>
          <w:tcPr>
            <w:tcW w:w="10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D79" w:rsidRDefault="00586392">
            <w:pPr>
              <w:pStyle w:val="Normal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ИСХОДИ МОДУЛА</w:t>
            </w:r>
          </w:p>
          <w:p w:rsidR="00D92D79" w:rsidRDefault="00586392">
            <w:pPr>
              <w:pStyle w:val="Normal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</w:tc>
      </w:tr>
      <w:tr w:rsidR="00D92D79"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D79" w:rsidRDefault="00586392">
            <w:pPr>
              <w:pStyle w:val="Normal1"/>
              <w:numPr>
                <w:ilvl w:val="0"/>
                <w:numId w:val="4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разликује врсте и типове складишта;</w:t>
            </w:r>
          </w:p>
          <w:p w:rsidR="00D92D79" w:rsidRDefault="00586392">
            <w:pPr>
              <w:pStyle w:val="Normal1"/>
              <w:numPr>
                <w:ilvl w:val="0"/>
                <w:numId w:val="4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објасни услове складиштења према врсти производа који се складиште;</w:t>
            </w:r>
          </w:p>
          <w:p w:rsidR="00D92D79" w:rsidRDefault="00586392">
            <w:pPr>
              <w:pStyle w:val="Normal1"/>
              <w:numPr>
                <w:ilvl w:val="0"/>
                <w:numId w:val="4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објасни значај коришћења кондиционираног ваздуха;</w:t>
            </w:r>
          </w:p>
          <w:p w:rsidR="00D92D79" w:rsidRDefault="00586392">
            <w:pPr>
              <w:pStyle w:val="Normal1"/>
              <w:numPr>
                <w:ilvl w:val="0"/>
                <w:numId w:val="4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објасни начин припр</w:t>
            </w:r>
            <w:r>
              <w:rPr>
                <w:bCs/>
              </w:rPr>
              <w:t>еме ваздуха и инертног гаса за чување;</w:t>
            </w:r>
          </w:p>
          <w:p w:rsidR="00D92D79" w:rsidRDefault="00586392">
            <w:pPr>
              <w:pStyle w:val="Normal1"/>
              <w:numPr>
                <w:ilvl w:val="0"/>
                <w:numId w:val="4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разликује начине чувања и складиштења сировина и готових производа;</w:t>
            </w:r>
          </w:p>
          <w:p w:rsidR="00D92D79" w:rsidRDefault="00586392">
            <w:pPr>
              <w:pStyle w:val="Normal1"/>
              <w:numPr>
                <w:ilvl w:val="0"/>
                <w:numId w:val="4"/>
              </w:numPr>
              <w:spacing w:line="240" w:lineRule="auto"/>
              <w:rPr>
                <w:bCs/>
              </w:rPr>
            </w:pPr>
            <w:r>
              <w:rPr>
                <w:bCs/>
              </w:rPr>
              <w:t>разликује коморе за накнадно дозревање и хладаче;</w:t>
            </w:r>
          </w:p>
          <w:p w:rsidR="00D92D79" w:rsidRDefault="00586392">
            <w:pPr>
              <w:pStyle w:val="Normal1"/>
              <w:numPr>
                <w:ilvl w:val="0"/>
                <w:numId w:val="4"/>
              </w:numPr>
            </w:pPr>
            <w:r>
              <w:rPr>
                <w:bCs/>
              </w:rPr>
              <w:t>објасни начин рада силоса, подних складишта и хладњача</w:t>
            </w:r>
          </w:p>
          <w:p w:rsidR="00D92D79" w:rsidRDefault="00D92D79">
            <w:pPr>
              <w:pStyle w:val="ListParagraph1"/>
              <w:ind w:left="720" w:firstLine="60"/>
              <w:rPr>
                <w:rFonts w:ascii="Times New Roman" w:hAnsi="Times New Roman"/>
              </w:rPr>
            </w:pPr>
          </w:p>
        </w:tc>
      </w:tr>
    </w:tbl>
    <w:p w:rsidR="00D92D79" w:rsidRDefault="00D92D79">
      <w:pPr>
        <w:pStyle w:val="Normal1"/>
        <w:rPr>
          <w:rFonts w:ascii="Times New Roman" w:eastAsia="Calibri" w:hAnsi="Times New Roman"/>
        </w:rPr>
      </w:pPr>
    </w:p>
    <w:tbl>
      <w:tblPr>
        <w:tblStyle w:val="TableGrid1"/>
        <w:tblW w:w="108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0"/>
        <w:gridCol w:w="7365"/>
      </w:tblGrid>
      <w:tr w:rsidR="00D92D79"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4. </w:t>
            </w:r>
            <w:r>
              <w:rPr>
                <w:rFonts w:ascii="Times New Roman" w:eastAsia="Calibri" w:hAnsi="Times New Roman"/>
                <w:lang/>
              </w:rPr>
              <w:t>Складиштење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(врсте складишта,подела складишта,силоси,хладњаче,складишта са контролисаном гасном атмосфером,оптимални услови за складиштење сировина,промене током складиштења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Добија ученик који не испуњава критеријуме за оцену </w:t>
            </w:r>
            <w:r>
              <w:rPr>
                <w:rFonts w:ascii="Times New Roman" w:eastAsia="Calibri" w:hAnsi="Times New Roman"/>
                <w:lang/>
              </w:rPr>
              <w:t>довољан (2)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Препозна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различита складишта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Опише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>подно складиште и силос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Наведе:</w:t>
            </w:r>
            <w:r>
              <w:rPr>
                <w:rFonts w:ascii="Times New Roman" w:eastAsia="Calibri" w:hAnsi="Times New Roman"/>
              </w:rPr>
              <w:t xml:space="preserve"> поделу </w:t>
            </w:r>
            <w:r>
              <w:rPr>
                <w:rFonts w:ascii="Times New Roman" w:eastAsia="Calibri" w:hAnsi="Times New Roman"/>
                <w:lang/>
              </w:rPr>
              <w:t>складишта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Разуме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значај правилног складиштења сировина и производа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>О</w:t>
            </w:r>
            <w:r>
              <w:rPr>
                <w:rFonts w:ascii="Times New Roman" w:eastAsia="Calibri" w:hAnsi="Times New Roman"/>
                <w:b/>
                <w:lang/>
              </w:rPr>
              <w:t xml:space="preserve">бјасни 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 начин рада силоса,подних складишта и</w:t>
            </w:r>
            <w:r>
              <w:rPr>
                <w:rFonts w:ascii="Times New Roman" w:eastAsia="Calibri" w:hAnsi="Times New Roman"/>
                <w:lang/>
              </w:rPr>
              <w:t xml:space="preserve"> хладњача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Разликује:</w:t>
            </w:r>
            <w:r>
              <w:rPr>
                <w:rFonts w:ascii="Times New Roman" w:eastAsia="Calibri" w:hAnsi="Times New Roman"/>
                <w:lang/>
              </w:rPr>
              <w:t>врсте и типове складишта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врло добар (4)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Објасни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начин припреме ваздуха и инертног гаса и значај примене инертног гаса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Разуме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процесе који се одвијају у сировинама и готовим производима током складиштења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П</w:t>
            </w:r>
            <w:r>
              <w:rPr>
                <w:rFonts w:ascii="Times New Roman" w:eastAsia="Calibri" w:hAnsi="Times New Roman"/>
                <w:b/>
                <w:lang/>
              </w:rPr>
              <w:t xml:space="preserve">ореди: </w:t>
            </w:r>
            <w:r>
              <w:rPr>
                <w:rFonts w:ascii="Times New Roman" w:eastAsia="Calibri" w:hAnsi="Times New Roman"/>
                <w:lang/>
              </w:rPr>
              <w:t>различите врсте складишта</w:t>
            </w:r>
          </w:p>
        </w:tc>
      </w:tr>
      <w:tr w:rsidR="00D92D79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Самостално бира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врсту складишта за различите врсте сировина и готових производа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Самостално предлаже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врсту складишта за одређену сировину или прехрамбени производ</w:t>
            </w:r>
          </w:p>
          <w:p w:rsidR="00D92D79" w:rsidRDefault="00586392">
            <w:pPr>
              <w:pStyle w:val="Normal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 xml:space="preserve">Самостално </w:t>
            </w:r>
            <w:r>
              <w:rPr>
                <w:rFonts w:ascii="Times New Roman" w:eastAsia="Calibri" w:hAnsi="Times New Roman"/>
                <w:b/>
                <w:lang/>
              </w:rPr>
              <w:t xml:space="preserve">подешава </w:t>
            </w:r>
            <w:r>
              <w:rPr>
                <w:rFonts w:ascii="Times New Roman" w:eastAsia="Calibri" w:hAnsi="Times New Roman"/>
                <w:b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>услове у складишт</w:t>
            </w:r>
            <w:r>
              <w:rPr>
                <w:rFonts w:ascii="Times New Roman" w:eastAsia="Calibri" w:hAnsi="Times New Roman"/>
                <w:lang/>
              </w:rPr>
              <w:t>у да би спречио промене на сировинама и готовим производима</w:t>
            </w:r>
          </w:p>
        </w:tc>
      </w:tr>
    </w:tbl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586392">
      <w:pPr>
        <w:pStyle w:val="Normal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b/>
          <w:lang/>
        </w:rPr>
        <w:t xml:space="preserve">Формативним оцењивањем </w:t>
      </w:r>
      <w:r>
        <w:rPr>
          <w:rFonts w:ascii="Times New Roman" w:eastAsia="Calibri" w:hAnsi="Times New Roman"/>
          <w:lang/>
        </w:rPr>
        <w:t>прати се рад ученика,напредовање,активност и залагање на часу и дају се препоруке за даљи рад.</w:t>
      </w:r>
    </w:p>
    <w:p w:rsidR="00D92D79" w:rsidRDefault="00586392">
      <w:pPr>
        <w:pStyle w:val="Normal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b/>
          <w:lang/>
        </w:rPr>
        <w:t xml:space="preserve">Сумативно оцењивање </w:t>
      </w:r>
      <w:r>
        <w:rPr>
          <w:rFonts w:ascii="Times New Roman" w:eastAsia="Calibri" w:hAnsi="Times New Roman"/>
          <w:lang/>
        </w:rPr>
        <w:t xml:space="preserve"> врши се писмено кроз контролне задатке и тестове модула,а ученик оцену може добити и из усмене провере,домаћих задатака,кроз пројекте и активност на часу.</w:t>
      </w:r>
    </w:p>
    <w:p w:rsidR="00D92D79" w:rsidRDefault="00586392">
      <w:pPr>
        <w:pStyle w:val="Normal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lang/>
        </w:rPr>
        <w:t>Писмене провере раде се након пређеног модула уз ранију најаву а према распореду писаних провера зна</w:t>
      </w:r>
      <w:r>
        <w:rPr>
          <w:rFonts w:ascii="Times New Roman" w:eastAsia="Calibri" w:hAnsi="Times New Roman"/>
          <w:lang/>
        </w:rPr>
        <w:t>ња.</w:t>
      </w:r>
    </w:p>
    <w:p w:rsidR="00D92D79" w:rsidRDefault="00586392">
      <w:pPr>
        <w:pStyle w:val="Normal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lang/>
        </w:rPr>
        <w:t>Скала која изражава однос између процента тачно урађених задатака на писаној провери и одговарајуже оцене:</w:t>
      </w:r>
    </w:p>
    <w:p w:rsidR="00D92D79" w:rsidRDefault="00586392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85-100% -одличан 5</w:t>
      </w:r>
    </w:p>
    <w:p w:rsidR="00D92D79" w:rsidRDefault="00586392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70-84%- врло добар 4</w:t>
      </w:r>
    </w:p>
    <w:p w:rsidR="00D92D79" w:rsidRDefault="00586392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50-69%- добар 3</w:t>
      </w:r>
    </w:p>
    <w:p w:rsidR="00D92D79" w:rsidRDefault="00586392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30-49%- довољан 2</w:t>
      </w:r>
    </w:p>
    <w:p w:rsidR="00D92D79" w:rsidRDefault="00586392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0-29%- недовољан 1</w:t>
      </w:r>
    </w:p>
    <w:p w:rsidR="00D92D79" w:rsidRDefault="00D92D79">
      <w:pPr>
        <w:pStyle w:val="NoSpacing"/>
        <w:rPr>
          <w:rFonts w:eastAsia="Calibri"/>
          <w:b/>
          <w:lang/>
        </w:rPr>
      </w:pPr>
    </w:p>
    <w:p w:rsidR="00D92D79" w:rsidRDefault="00586392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 xml:space="preserve">Ученик који стиче образовање по ИОП1 оцењује се на </w:t>
      </w:r>
      <w:r>
        <w:rPr>
          <w:rFonts w:eastAsia="Calibri"/>
          <w:lang/>
        </w:rPr>
        <w:t>основу ангажовања и степена остварености исхода, уз прилагођавање начина поступка оцењивања.</w:t>
      </w:r>
    </w:p>
    <w:p w:rsidR="00D92D79" w:rsidRDefault="00586392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Ученик који стиче образовање по ИОП2 оцењује се на основу ангажовања и степена оствареностии прилагођених циљева и исхода,који су дефинисани у ИОП плану уз прилаго</w:t>
      </w:r>
      <w:r>
        <w:rPr>
          <w:rFonts w:eastAsia="Calibri"/>
          <w:lang/>
        </w:rPr>
        <w:t>ђавање поступака оцењивања.</w:t>
      </w:r>
    </w:p>
    <w:p w:rsidR="00D92D79" w:rsidRDefault="00586392">
      <w:pPr>
        <w:pStyle w:val="Normal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  <w:lang/>
        </w:rPr>
        <w:t>Елементи оцењивања су:</w:t>
      </w:r>
    </w:p>
    <w:p w:rsidR="00D92D79" w:rsidRDefault="00586392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-усвојеност образовних садржаја</w:t>
      </w:r>
    </w:p>
    <w:p w:rsidR="00D92D79" w:rsidRDefault="00586392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-примена знања</w:t>
      </w:r>
    </w:p>
    <w:p w:rsidR="00D92D79" w:rsidRDefault="00586392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-активност ученика</w:t>
      </w:r>
    </w:p>
    <w:p w:rsidR="00D92D79" w:rsidRDefault="00586392">
      <w:pPr>
        <w:pStyle w:val="Normal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  <w:lang/>
        </w:rPr>
        <w:t>Ученик у току школске године може добити оцену на основу:</w:t>
      </w:r>
    </w:p>
    <w:p w:rsidR="00D92D79" w:rsidRDefault="00586392">
      <w:pPr>
        <w:pStyle w:val="NoSpacing"/>
        <w:rPr>
          <w:rFonts w:eastAsia="Calibri"/>
          <w:lang/>
        </w:rPr>
      </w:pPr>
      <w:r>
        <w:rPr>
          <w:rFonts w:eastAsia="Calibri"/>
          <w:b/>
          <w:lang/>
        </w:rPr>
        <w:t>-</w:t>
      </w:r>
      <w:r>
        <w:rPr>
          <w:rFonts w:eastAsia="Calibri"/>
          <w:lang/>
        </w:rPr>
        <w:t>активности на часу</w:t>
      </w:r>
    </w:p>
    <w:p w:rsidR="00D92D79" w:rsidRDefault="00586392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-израде презентација,паноа,реферата</w:t>
      </w:r>
    </w:p>
    <w:p w:rsidR="00D92D79" w:rsidRDefault="00586392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-усменог испитивања</w:t>
      </w:r>
    </w:p>
    <w:p w:rsidR="00D92D79" w:rsidRDefault="00586392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-акти</w:t>
      </w:r>
      <w:r>
        <w:rPr>
          <w:rFonts w:eastAsia="Calibri"/>
          <w:lang/>
        </w:rPr>
        <w:t>вности везане за припреме и учешће на такмичењима и школским манифестацијама</w:t>
      </w:r>
    </w:p>
    <w:p w:rsidR="00D92D79" w:rsidRDefault="00586392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-редовно доношење свеске и прибора</w:t>
      </w:r>
    </w:p>
    <w:p w:rsidR="00D92D79" w:rsidRDefault="00586392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lastRenderedPageBreak/>
        <w:t>-израде домаћих задатака</w:t>
      </w:r>
    </w:p>
    <w:p w:rsidR="00D92D79" w:rsidRDefault="00D92D79">
      <w:pPr>
        <w:pStyle w:val="NoSpacing"/>
        <w:rPr>
          <w:rFonts w:eastAsia="Calibri"/>
          <w:lang/>
        </w:rPr>
      </w:pPr>
    </w:p>
    <w:p w:rsidR="00D92D79" w:rsidRDefault="00586392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Опис потребних знања и вештина за добијање  оцене:</w:t>
      </w:r>
    </w:p>
    <w:p w:rsidR="00D92D79" w:rsidRDefault="00586392">
      <w:pPr>
        <w:pStyle w:val="NoSpacing"/>
        <w:numPr>
          <w:ilvl w:val="0"/>
          <w:numId w:val="5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Одличан (5)-</w:t>
      </w:r>
      <w:r>
        <w:rPr>
          <w:rFonts w:eastAsia="Calibri"/>
          <w:lang/>
        </w:rPr>
        <w:t xml:space="preserve"> ученик редовно извршава своје обавезе,доноси прибор и </w:t>
      </w:r>
      <w:r>
        <w:rPr>
          <w:rFonts w:eastAsia="Calibri"/>
          <w:lang/>
        </w:rPr>
        <w:t>опрему за час,свеску и редовно ради домаће задатке.Изузетно је активан и има изражен интерес за предмет. Показује жељу за напредовањем и стицањем нових знања и вептина. Испуњава критеријуме дате у горњој табели за оцену 5.</w:t>
      </w:r>
    </w:p>
    <w:p w:rsidR="00D92D79" w:rsidRDefault="00586392">
      <w:pPr>
        <w:pStyle w:val="NoSpacing"/>
        <w:numPr>
          <w:ilvl w:val="0"/>
          <w:numId w:val="5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 xml:space="preserve">Врло добар (4) </w:t>
      </w:r>
      <w:r>
        <w:rPr>
          <w:rFonts w:eastAsia="Calibri"/>
          <w:lang/>
        </w:rPr>
        <w:t>– ученик се у вели</w:t>
      </w:r>
      <w:r>
        <w:rPr>
          <w:rFonts w:eastAsia="Calibri"/>
          <w:lang/>
        </w:rPr>
        <w:t>кој мери труди да редовно извршава обвезе на часу,редовно ради домаће задатке,доноси прибор и опрему,свеску ,активан је на часу.Често показује жељу за напредовањем и стицањем нових знања и вештина. Испуњава критеријуме дате у горњој табели за оцену 4</w:t>
      </w:r>
      <w:r>
        <w:rPr>
          <w:rFonts w:eastAsia="Calibri"/>
          <w:b/>
          <w:lang/>
        </w:rPr>
        <w:t>.</w:t>
      </w:r>
    </w:p>
    <w:p w:rsidR="00D92D79" w:rsidRDefault="00586392">
      <w:pPr>
        <w:pStyle w:val="NoSpacing"/>
        <w:numPr>
          <w:ilvl w:val="0"/>
          <w:numId w:val="5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Доба</w:t>
      </w:r>
      <w:r>
        <w:rPr>
          <w:rFonts w:eastAsia="Calibri"/>
          <w:b/>
          <w:lang/>
        </w:rPr>
        <w:t>р (3)</w:t>
      </w:r>
      <w:r>
        <w:rPr>
          <w:rFonts w:eastAsia="Calibri"/>
          <w:lang/>
        </w:rPr>
        <w:t>- ученик прати наставу,скоро увек доноси прибор,опрему,свеску и ради домаће задатке.Често је активан на часу.Понекад показује жељу за напредовањем и стицањем нових знања и вештина. Испуњава критеријуме дате у горњој табели за оцену 3.</w:t>
      </w:r>
    </w:p>
    <w:p w:rsidR="00D92D79" w:rsidRDefault="00586392">
      <w:pPr>
        <w:pStyle w:val="NoSpacing"/>
        <w:numPr>
          <w:ilvl w:val="0"/>
          <w:numId w:val="5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Довољан (2)</w:t>
      </w:r>
      <w:r>
        <w:rPr>
          <w:rFonts w:eastAsia="Calibri"/>
          <w:lang/>
        </w:rPr>
        <w:t>- уче</w:t>
      </w:r>
      <w:r>
        <w:rPr>
          <w:rFonts w:eastAsia="Calibri"/>
          <w:lang/>
        </w:rPr>
        <w:t xml:space="preserve">ник повремено прати наставу,повремено доноси прибор ,свеску и опрему на час и повремено ради домаће задатке.Ретко је активан на часу и ретко показује жељу за напредовањем и стицањем нових знања и вештина. Испуњава критеријуме дате у горњој табели за оцену </w:t>
      </w:r>
      <w:r>
        <w:rPr>
          <w:rFonts w:eastAsia="Calibri"/>
          <w:lang/>
        </w:rPr>
        <w:t>2.</w:t>
      </w:r>
    </w:p>
    <w:p w:rsidR="00D92D79" w:rsidRDefault="00586392">
      <w:pPr>
        <w:pStyle w:val="NoSpacing"/>
        <w:numPr>
          <w:ilvl w:val="0"/>
          <w:numId w:val="5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Недовољан (1)-</w:t>
      </w:r>
      <w:r>
        <w:rPr>
          <w:rFonts w:eastAsia="Calibri"/>
          <w:lang/>
        </w:rPr>
        <w:t>ученик не записује,не прати наставу,не ради домаће задатке и не доноси прибор за рад.Није активан на часу.Никад не показује жељу за напредовањем и стицањем нових знања и вештина. Неиспуњава критеријуме дате у горњој табели за оцену 2.</w:t>
      </w:r>
    </w:p>
    <w:p w:rsidR="00D92D79" w:rsidRDefault="00D92D79">
      <w:pPr>
        <w:pStyle w:val="NoSpacing"/>
        <w:ind w:left="720"/>
        <w:rPr>
          <w:rFonts w:eastAsia="Calibri"/>
          <w:b/>
          <w:lang/>
        </w:rPr>
      </w:pPr>
    </w:p>
    <w:p w:rsidR="00D92D79" w:rsidRDefault="00586392">
      <w:pPr>
        <w:pStyle w:val="Normal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lang/>
        </w:rPr>
        <w:t>Наставник:Катарина Ђурђев</w:t>
      </w:r>
      <w:bookmarkStart w:id="0" w:name="_GoBack"/>
      <w:bookmarkEnd w:id="0"/>
    </w:p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D92D79">
      <w:pPr>
        <w:pStyle w:val="Normal1"/>
        <w:rPr>
          <w:rFonts w:ascii="Times New Roman" w:eastAsia="Calibri" w:hAnsi="Times New Roman"/>
        </w:rPr>
      </w:pPr>
    </w:p>
    <w:p w:rsidR="00D92D79" w:rsidRDefault="00D92D79"/>
    <w:sectPr w:rsidR="00D92D79" w:rsidSect="00D92D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392" w:rsidRDefault="00586392">
      <w:r>
        <w:separator/>
      </w:r>
    </w:p>
  </w:endnote>
  <w:endnote w:type="continuationSeparator" w:id="1">
    <w:p w:rsidR="00586392" w:rsidRDefault="00586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392" w:rsidRDefault="00586392">
      <w:r>
        <w:separator/>
      </w:r>
    </w:p>
  </w:footnote>
  <w:footnote w:type="continuationSeparator" w:id="1">
    <w:p w:rsidR="00586392" w:rsidRDefault="005863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3651"/>
    <w:multiLevelType w:val="multilevel"/>
    <w:tmpl w:val="03DC365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46451"/>
    <w:multiLevelType w:val="multilevel"/>
    <w:tmpl w:val="097464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C5D57"/>
    <w:multiLevelType w:val="multilevel"/>
    <w:tmpl w:val="0D9C5D5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FA6C55"/>
    <w:multiLevelType w:val="multilevel"/>
    <w:tmpl w:val="61FA6C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8C0A47"/>
    <w:multiLevelType w:val="multilevel"/>
    <w:tmpl w:val="7B8C0A4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3637"/>
    <w:rsid w:val="00067A3F"/>
    <w:rsid w:val="000C5FA1"/>
    <w:rsid w:val="00213346"/>
    <w:rsid w:val="00283B1E"/>
    <w:rsid w:val="002D7CBE"/>
    <w:rsid w:val="00370510"/>
    <w:rsid w:val="003916DB"/>
    <w:rsid w:val="00524CDB"/>
    <w:rsid w:val="005625CD"/>
    <w:rsid w:val="00582F42"/>
    <w:rsid w:val="00586392"/>
    <w:rsid w:val="005A0CCD"/>
    <w:rsid w:val="005A45FF"/>
    <w:rsid w:val="00653637"/>
    <w:rsid w:val="00684913"/>
    <w:rsid w:val="00763B1E"/>
    <w:rsid w:val="00A279F4"/>
    <w:rsid w:val="00CA4257"/>
    <w:rsid w:val="00D80E41"/>
    <w:rsid w:val="00D92D79"/>
    <w:rsid w:val="00E76FCA"/>
    <w:rsid w:val="00F40CBD"/>
    <w:rsid w:val="0D994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D79"/>
    <w:rPr>
      <w:rFonts w:ascii="Times New Roman" w:eastAsia="Times New Roman" w:hAnsi="Times New Roman" w:cs="Times New Roman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qFormat/>
    <w:rsid w:val="00D92D79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/>
    </w:rPr>
  </w:style>
  <w:style w:type="paragraph" w:customStyle="1" w:styleId="ListParagraph1">
    <w:name w:val="List Paragraph1"/>
    <w:basedOn w:val="Normal"/>
    <w:qFormat/>
    <w:rsid w:val="00D92D79"/>
    <w:pPr>
      <w:spacing w:before="100" w:beforeAutospacing="1" w:after="100" w:afterAutospacing="1" w:line="273" w:lineRule="auto"/>
      <w:contextualSpacing/>
    </w:pPr>
    <w:rPr>
      <w:rFonts w:ascii="Calibri" w:hAnsi="Calibri"/>
      <w:sz w:val="24"/>
      <w:szCs w:val="24"/>
    </w:rPr>
  </w:style>
  <w:style w:type="table" w:customStyle="1" w:styleId="TableNormal1">
    <w:name w:val="Table Normal1"/>
    <w:semiHidden/>
    <w:qFormat/>
    <w:rsid w:val="00D92D79"/>
    <w:rPr>
      <w:rFonts w:ascii="Times New Roman" w:eastAsia="Times New Roman" w:hAnsi="Times New Roman" w:cs="Times New Roman"/>
      <w:lang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 Grid1"/>
    <w:basedOn w:val="TableNormal"/>
    <w:qFormat/>
    <w:rsid w:val="00D92D79"/>
    <w:rPr>
      <w:rFonts w:ascii="Times New Roman" w:eastAsia="Times New Roman" w:hAnsi="Times New Roman" w:cs="Times New Roman"/>
      <w:lang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D92D79"/>
    <w:rPr>
      <w:rFonts w:ascii="Times New Roman" w:eastAsia="Times New Roman" w:hAnsi="Times New Roman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1404</Words>
  <Characters>8005</Characters>
  <Application>Microsoft Office Word</Application>
  <DocSecurity>0</DocSecurity>
  <Lines>66</Lines>
  <Paragraphs>18</Paragraphs>
  <ScaleCrop>false</ScaleCrop>
  <Company/>
  <LinksUpToDate>false</LinksUpToDate>
  <CharactersWithSpaces>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Djurdjev</dc:creator>
  <cp:lastModifiedBy>Stole</cp:lastModifiedBy>
  <cp:revision>2</cp:revision>
  <dcterms:created xsi:type="dcterms:W3CDTF">2024-09-26T05:42:00Z</dcterms:created>
  <dcterms:modified xsi:type="dcterms:W3CDTF">2024-09-26T05:42:00Z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6D34E38F298D44BC82A3BC9338AAEF5A_12</vt:lpwstr>
  </property>
</Properties>
</file>